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99A4F" w14:textId="77777777" w:rsidR="00046314" w:rsidRDefault="00A207DD">
      <w:pPr>
        <w:pStyle w:val="Body"/>
        <w:jc w:val="center"/>
        <w:rPr>
          <w:rFonts w:ascii="Arial Black" w:eastAsia="Arial Black" w:hAnsi="Arial Black" w:cs="Arial Black"/>
          <w:sz w:val="50"/>
          <w:szCs w:val="50"/>
        </w:rPr>
      </w:pPr>
      <w:r>
        <w:rPr>
          <w:rFonts w:ascii="Arial Black" w:hAnsi="Arial Black"/>
          <w:sz w:val="50"/>
          <w:szCs w:val="50"/>
        </w:rPr>
        <w:t>PARK PLACE</w:t>
      </w:r>
    </w:p>
    <w:p w14:paraId="7401A42F" w14:textId="77777777" w:rsidR="00046314" w:rsidRDefault="00A207DD">
      <w:pPr>
        <w:pStyle w:val="Body"/>
        <w:jc w:val="center"/>
        <w:rPr>
          <w:rFonts w:ascii="Arial Black" w:eastAsia="Arial Black" w:hAnsi="Arial Black" w:cs="Arial Black"/>
          <w:sz w:val="50"/>
          <w:szCs w:val="50"/>
        </w:rPr>
      </w:pPr>
      <w:r>
        <w:rPr>
          <w:rFonts w:ascii="Arial Black" w:hAnsi="Arial Black"/>
          <w:sz w:val="50"/>
          <w:szCs w:val="50"/>
        </w:rPr>
        <w:t>at</w:t>
      </w:r>
    </w:p>
    <w:p w14:paraId="7E0496F5" w14:textId="77777777" w:rsidR="00046314" w:rsidRDefault="00A207DD">
      <w:pPr>
        <w:pStyle w:val="Body"/>
        <w:jc w:val="center"/>
        <w:rPr>
          <w:rFonts w:ascii="Arial Black" w:eastAsia="Arial Black" w:hAnsi="Arial Black" w:cs="Arial Black"/>
          <w:sz w:val="50"/>
          <w:szCs w:val="50"/>
        </w:rPr>
      </w:pPr>
      <w:r>
        <w:rPr>
          <w:rFonts w:ascii="Arial Black" w:hAnsi="Arial Black"/>
          <w:sz w:val="50"/>
          <w:szCs w:val="50"/>
        </w:rPr>
        <w:t>PALM COAST</w:t>
      </w:r>
    </w:p>
    <w:p w14:paraId="112026D3" w14:textId="77777777" w:rsidR="00046314" w:rsidRDefault="00046314">
      <w:pPr>
        <w:pStyle w:val="Heading"/>
        <w:jc w:val="center"/>
        <w:rPr>
          <w:sz w:val="36"/>
          <w:szCs w:val="36"/>
        </w:rPr>
      </w:pPr>
    </w:p>
    <w:p w14:paraId="197E1CD5" w14:textId="77777777" w:rsidR="00046314" w:rsidRDefault="00A207DD" w:rsidP="00B26FB1">
      <w:pPr>
        <w:pStyle w:val="Heading"/>
        <w:jc w:val="center"/>
        <w:rPr>
          <w:rFonts w:ascii="Cambria" w:eastAsia="Cambria" w:hAnsi="Cambria" w:cs="Cambria"/>
          <w:color w:val="000000"/>
          <w:sz w:val="48"/>
          <w:szCs w:val="48"/>
          <w:u w:color="000000"/>
        </w:rPr>
      </w:pPr>
      <w:r>
        <w:rPr>
          <w:rFonts w:ascii="Cambria" w:eastAsia="Cambria" w:hAnsi="Cambria" w:cs="Cambria"/>
          <w:color w:val="000000"/>
          <w:sz w:val="48"/>
          <w:szCs w:val="48"/>
          <w:u w:color="000000"/>
          <w:lang w:val="de-DE"/>
        </w:rPr>
        <w:t>HOMEOWNERS ASSOCIATION (HOA)</w:t>
      </w:r>
    </w:p>
    <w:p w14:paraId="1624E95A" w14:textId="77777777" w:rsidR="00046314" w:rsidRDefault="00046314" w:rsidP="00B26FB1">
      <w:pPr>
        <w:pStyle w:val="Body"/>
        <w:jc w:val="center"/>
        <w:rPr>
          <w:sz w:val="40"/>
          <w:szCs w:val="40"/>
        </w:rPr>
      </w:pPr>
    </w:p>
    <w:p w14:paraId="2118F099" w14:textId="77777777" w:rsidR="00046314" w:rsidRDefault="00046314">
      <w:pPr>
        <w:pStyle w:val="Body"/>
        <w:rPr>
          <w:sz w:val="40"/>
          <w:szCs w:val="40"/>
        </w:rPr>
      </w:pPr>
    </w:p>
    <w:p w14:paraId="54D2DB52" w14:textId="77777777" w:rsidR="00046314" w:rsidRDefault="00046314">
      <w:pPr>
        <w:pStyle w:val="Body"/>
        <w:rPr>
          <w:sz w:val="40"/>
          <w:szCs w:val="40"/>
        </w:rPr>
      </w:pPr>
    </w:p>
    <w:p w14:paraId="3834CC67" w14:textId="5D3D9AF0" w:rsidR="00046314" w:rsidRDefault="00F06659">
      <w:pPr>
        <w:pStyle w:val="Body"/>
        <w:jc w:val="center"/>
        <w:rPr>
          <w:b/>
          <w:bCs/>
          <w:sz w:val="40"/>
          <w:szCs w:val="40"/>
        </w:rPr>
      </w:pPr>
      <w:r>
        <w:rPr>
          <w:b/>
          <w:bCs/>
          <w:sz w:val="40"/>
          <w:szCs w:val="40"/>
        </w:rPr>
        <w:t>POLICIES, PROCEDURES</w:t>
      </w:r>
      <w:r w:rsidR="00A207DD">
        <w:rPr>
          <w:b/>
          <w:bCs/>
          <w:sz w:val="40"/>
          <w:szCs w:val="40"/>
        </w:rPr>
        <w:t xml:space="preserve"> RULES </w:t>
      </w:r>
      <w:r w:rsidR="00974697">
        <w:rPr>
          <w:b/>
          <w:bCs/>
          <w:sz w:val="40"/>
          <w:szCs w:val="40"/>
        </w:rPr>
        <w:t xml:space="preserve">AND </w:t>
      </w:r>
      <w:r w:rsidR="00CE34AA" w:rsidRPr="00495BE0">
        <w:rPr>
          <w:b/>
          <w:bCs/>
          <w:color w:val="auto"/>
          <w:sz w:val="40"/>
          <w:szCs w:val="40"/>
        </w:rPr>
        <w:t>GUIDELINES</w:t>
      </w:r>
      <w:r w:rsidR="00974697">
        <w:rPr>
          <w:b/>
          <w:bCs/>
          <w:sz w:val="40"/>
          <w:szCs w:val="40"/>
        </w:rPr>
        <w:t xml:space="preserve"> </w:t>
      </w:r>
      <w:r w:rsidR="00A207DD">
        <w:rPr>
          <w:b/>
          <w:bCs/>
          <w:sz w:val="40"/>
          <w:szCs w:val="40"/>
        </w:rPr>
        <w:t>MANUAL</w:t>
      </w:r>
    </w:p>
    <w:p w14:paraId="5C926FAC" w14:textId="77777777" w:rsidR="00046314" w:rsidRDefault="00046314">
      <w:pPr>
        <w:pStyle w:val="Body"/>
        <w:rPr>
          <w:sz w:val="40"/>
          <w:szCs w:val="40"/>
        </w:rPr>
      </w:pPr>
    </w:p>
    <w:p w14:paraId="78D2F4AB" w14:textId="77777777" w:rsidR="00046314" w:rsidRDefault="00046314">
      <w:pPr>
        <w:pStyle w:val="Body"/>
      </w:pPr>
    </w:p>
    <w:p w14:paraId="5001467F" w14:textId="77777777" w:rsidR="00046314" w:rsidRDefault="00046314">
      <w:pPr>
        <w:pStyle w:val="Body"/>
      </w:pPr>
    </w:p>
    <w:p w14:paraId="5BFA5213" w14:textId="77777777" w:rsidR="00046314" w:rsidRDefault="00046314">
      <w:pPr>
        <w:pStyle w:val="Body"/>
      </w:pPr>
    </w:p>
    <w:p w14:paraId="2D2B77DF" w14:textId="77777777" w:rsidR="00046314" w:rsidRDefault="00A207DD">
      <w:pPr>
        <w:pStyle w:val="Body"/>
        <w:jc w:val="center"/>
        <w:rPr>
          <w:sz w:val="28"/>
          <w:szCs w:val="28"/>
        </w:rPr>
      </w:pPr>
      <w:r>
        <w:rPr>
          <w:sz w:val="28"/>
          <w:szCs w:val="28"/>
        </w:rPr>
        <w:t>PARK PLACE at PALM COAST HOMEOWNERS ASSOCIATION</w:t>
      </w:r>
    </w:p>
    <w:p w14:paraId="77A27F19" w14:textId="77777777" w:rsidR="00046314" w:rsidRDefault="00A207DD">
      <w:pPr>
        <w:pStyle w:val="Body"/>
        <w:jc w:val="center"/>
      </w:pPr>
      <w:r>
        <w:rPr>
          <w:sz w:val="28"/>
          <w:szCs w:val="28"/>
        </w:rPr>
        <w:t>A FLORIDA NOT FOR PROFIT CORPORATION</w:t>
      </w:r>
    </w:p>
    <w:p w14:paraId="2FF2E129" w14:textId="77777777" w:rsidR="00046314" w:rsidRDefault="00046314">
      <w:pPr>
        <w:pStyle w:val="Body"/>
      </w:pPr>
    </w:p>
    <w:p w14:paraId="13B4BE22" w14:textId="77777777" w:rsidR="00046314" w:rsidRPr="005959DF" w:rsidRDefault="00046314">
      <w:pPr>
        <w:pStyle w:val="Body"/>
        <w:rPr>
          <w:sz w:val="28"/>
          <w:szCs w:val="28"/>
        </w:rPr>
      </w:pPr>
    </w:p>
    <w:p w14:paraId="17EEE8D5" w14:textId="77777777" w:rsidR="00046314" w:rsidRDefault="00046314">
      <w:pPr>
        <w:pStyle w:val="Body"/>
      </w:pPr>
    </w:p>
    <w:p w14:paraId="4366FBFC" w14:textId="77777777" w:rsidR="00046314" w:rsidRDefault="00046314">
      <w:pPr>
        <w:pStyle w:val="Body"/>
      </w:pPr>
    </w:p>
    <w:p w14:paraId="60DDCCC2" w14:textId="77777777" w:rsidR="00046314" w:rsidRDefault="00046314">
      <w:pPr>
        <w:pStyle w:val="Body"/>
      </w:pPr>
    </w:p>
    <w:p w14:paraId="380522FE" w14:textId="77777777" w:rsidR="00046314" w:rsidRDefault="00046314">
      <w:pPr>
        <w:pStyle w:val="Body"/>
      </w:pPr>
    </w:p>
    <w:p w14:paraId="381C2F0F" w14:textId="77777777" w:rsidR="00046314" w:rsidRDefault="00046314">
      <w:pPr>
        <w:pStyle w:val="Body"/>
      </w:pPr>
    </w:p>
    <w:p w14:paraId="2C46228D" w14:textId="4EB88DFB" w:rsidR="00046314" w:rsidRDefault="00D4492C">
      <w:pPr>
        <w:pStyle w:val="Body"/>
      </w:pPr>
      <w:r>
        <w:tab/>
      </w:r>
      <w:r>
        <w:tab/>
      </w:r>
      <w:r>
        <w:tab/>
      </w:r>
      <w:r>
        <w:tab/>
      </w:r>
      <w:r>
        <w:tab/>
      </w:r>
      <w:r>
        <w:tab/>
      </w:r>
      <w:r>
        <w:tab/>
      </w:r>
      <w:r>
        <w:tab/>
      </w:r>
      <w:r>
        <w:tab/>
      </w:r>
      <w:r>
        <w:tab/>
      </w:r>
      <w:r>
        <w:tab/>
      </w:r>
      <w:r>
        <w:tab/>
      </w:r>
      <w:r>
        <w:tab/>
      </w:r>
      <w:r>
        <w:tab/>
      </w:r>
      <w:r>
        <w:tab/>
      </w:r>
      <w:r>
        <w:tab/>
      </w:r>
      <w:r>
        <w:tab/>
      </w:r>
    </w:p>
    <w:p w14:paraId="19A8355F" w14:textId="77777777" w:rsidR="00046314" w:rsidRDefault="00046314">
      <w:pPr>
        <w:pStyle w:val="Body"/>
      </w:pPr>
    </w:p>
    <w:p w14:paraId="65142F30" w14:textId="77777777" w:rsidR="00046314" w:rsidRDefault="00046314">
      <w:pPr>
        <w:pStyle w:val="Body"/>
      </w:pPr>
    </w:p>
    <w:p w14:paraId="52632EAF" w14:textId="77777777" w:rsidR="00046314" w:rsidRDefault="00046314">
      <w:pPr>
        <w:pStyle w:val="Body"/>
      </w:pPr>
    </w:p>
    <w:p w14:paraId="4202DF25" w14:textId="2E233F4A" w:rsidR="00705633" w:rsidRDefault="00705633">
      <w:pPr>
        <w:pStyle w:val="Body"/>
      </w:pPr>
    </w:p>
    <w:p w14:paraId="193FCD6E" w14:textId="6385A519" w:rsidR="00705633" w:rsidRPr="007C6055" w:rsidRDefault="00705633" w:rsidP="00DD2552">
      <w:pPr>
        <w:jc w:val="center"/>
        <w:rPr>
          <w:rFonts w:ascii="Cambria" w:hAnsi="Cambria"/>
          <w:b/>
          <w:bCs/>
          <w:sz w:val="48"/>
          <w:szCs w:val="48"/>
        </w:rPr>
      </w:pPr>
      <w:r>
        <w:br w:type="page"/>
      </w:r>
      <w:r w:rsidR="00B26FB1" w:rsidRPr="007C6055">
        <w:rPr>
          <w:rFonts w:ascii="Cambria" w:hAnsi="Cambria"/>
          <w:b/>
          <w:bCs/>
          <w:sz w:val="48"/>
          <w:szCs w:val="48"/>
        </w:rPr>
        <w:lastRenderedPageBreak/>
        <w:t xml:space="preserve">Park Place at Palm </w:t>
      </w:r>
      <w:r w:rsidR="00DD2552" w:rsidRPr="007C6055">
        <w:rPr>
          <w:rFonts w:ascii="Cambria" w:hAnsi="Cambria"/>
          <w:b/>
          <w:bCs/>
          <w:sz w:val="48"/>
          <w:szCs w:val="48"/>
        </w:rPr>
        <w:t>Coast</w:t>
      </w:r>
      <w:r w:rsidR="000D57B0" w:rsidRPr="007C6055">
        <w:rPr>
          <w:rFonts w:ascii="Cambria" w:hAnsi="Cambria"/>
          <w:b/>
          <w:bCs/>
          <w:sz w:val="48"/>
          <w:szCs w:val="48"/>
        </w:rPr>
        <w:t xml:space="preserve"> HOA</w:t>
      </w:r>
    </w:p>
    <w:p w14:paraId="27A119F7" w14:textId="5391F15C" w:rsidR="00DD2552" w:rsidRPr="007C6055" w:rsidRDefault="00DD2552" w:rsidP="00DD2552">
      <w:pPr>
        <w:jc w:val="center"/>
        <w:rPr>
          <w:rFonts w:ascii="Cambria" w:hAnsi="Cambria"/>
          <w:b/>
          <w:bCs/>
          <w:sz w:val="48"/>
          <w:szCs w:val="48"/>
        </w:rPr>
      </w:pPr>
      <w:r w:rsidRPr="007C6055">
        <w:rPr>
          <w:rFonts w:ascii="Cambria" w:hAnsi="Cambria"/>
          <w:b/>
          <w:bCs/>
          <w:sz w:val="48"/>
          <w:szCs w:val="48"/>
        </w:rPr>
        <w:t>Board of Directors</w:t>
      </w:r>
    </w:p>
    <w:p w14:paraId="20E52B8B" w14:textId="12C4342A" w:rsidR="007C6055" w:rsidRDefault="007C6055" w:rsidP="00DD2552">
      <w:pPr>
        <w:jc w:val="center"/>
        <w:rPr>
          <w:rFonts w:ascii="Cambria" w:hAnsi="Cambria"/>
          <w:sz w:val="48"/>
          <w:szCs w:val="48"/>
        </w:rPr>
      </w:pPr>
    </w:p>
    <w:p w14:paraId="13BCE3C3" w14:textId="507A6ACF" w:rsidR="00D53F06" w:rsidRDefault="00D53F06"/>
    <w:p w14:paraId="03605F2B" w14:textId="77777777" w:rsidR="00D53F06" w:rsidRDefault="00D53F06">
      <w:pPr>
        <w:rPr>
          <w:rFonts w:ascii="Cambria" w:eastAsia="Cambria" w:hAnsi="Cambria" w:cs="Cambria"/>
          <w:color w:val="000000"/>
          <w:u w:color="000000"/>
        </w:rPr>
      </w:pPr>
    </w:p>
    <w:p w14:paraId="5E5AC83D" w14:textId="794C3684" w:rsidR="00DD2552" w:rsidRPr="0059724B" w:rsidRDefault="001D0557">
      <w:pPr>
        <w:pStyle w:val="Body"/>
        <w:rPr>
          <w:b/>
          <w:bCs/>
          <w:sz w:val="36"/>
          <w:szCs w:val="36"/>
        </w:rPr>
      </w:pPr>
      <w:r w:rsidRPr="0059724B">
        <w:rPr>
          <w:b/>
          <w:bCs/>
          <w:sz w:val="36"/>
          <w:szCs w:val="36"/>
        </w:rPr>
        <w:t xml:space="preserve">Ray Henley, </w:t>
      </w:r>
      <w:r w:rsidRPr="006F29A0">
        <w:rPr>
          <w:b/>
          <w:bCs/>
          <w:sz w:val="32"/>
          <w:szCs w:val="32"/>
        </w:rPr>
        <w:t>President</w:t>
      </w:r>
      <w:r w:rsidR="00284015" w:rsidRPr="006F29A0">
        <w:rPr>
          <w:b/>
          <w:bCs/>
          <w:sz w:val="32"/>
          <w:szCs w:val="32"/>
        </w:rPr>
        <w:t>:</w:t>
      </w:r>
      <w:r w:rsidR="00284015" w:rsidRPr="0059724B">
        <w:rPr>
          <w:b/>
          <w:bCs/>
          <w:sz w:val="36"/>
          <w:szCs w:val="36"/>
        </w:rPr>
        <w:t xml:space="preserve">  </w:t>
      </w:r>
    </w:p>
    <w:p w14:paraId="0AD7E6B7" w14:textId="03B1878F" w:rsidR="00DD2552" w:rsidRDefault="00000000" w:rsidP="00A13AB8">
      <w:pPr>
        <w:pStyle w:val="Body"/>
        <w:ind w:firstLine="1728"/>
        <w:rPr>
          <w:sz w:val="32"/>
          <w:szCs w:val="32"/>
        </w:rPr>
      </w:pPr>
      <w:hyperlink r:id="rId8" w:history="1">
        <w:r w:rsidR="00A13AB8" w:rsidRPr="002271CF">
          <w:rPr>
            <w:rStyle w:val="Hyperlink"/>
            <w:sz w:val="32"/>
            <w:szCs w:val="32"/>
          </w:rPr>
          <w:t>presidentparkplaceHOA@gmail.com</w:t>
        </w:r>
      </w:hyperlink>
    </w:p>
    <w:p w14:paraId="4CAA295A" w14:textId="0A6C666A" w:rsidR="00A13AB8" w:rsidRDefault="00A13AB8" w:rsidP="00A13AB8">
      <w:pPr>
        <w:pStyle w:val="Body"/>
        <w:ind w:firstLine="1728"/>
        <w:rPr>
          <w:sz w:val="32"/>
          <w:szCs w:val="32"/>
        </w:rPr>
      </w:pPr>
      <w:r>
        <w:rPr>
          <w:sz w:val="32"/>
          <w:szCs w:val="32"/>
        </w:rPr>
        <w:t>cell: 423-902-2365</w:t>
      </w:r>
    </w:p>
    <w:p w14:paraId="0050E437" w14:textId="69100FF6" w:rsidR="00A13AB8" w:rsidRDefault="00A13AB8" w:rsidP="00A13AB8">
      <w:pPr>
        <w:pStyle w:val="Body"/>
        <w:rPr>
          <w:sz w:val="32"/>
          <w:szCs w:val="32"/>
        </w:rPr>
      </w:pPr>
    </w:p>
    <w:p w14:paraId="28412FAE" w14:textId="1F7293B5" w:rsidR="00A13AB8" w:rsidRDefault="00F66D0D" w:rsidP="00A13AB8">
      <w:pPr>
        <w:pStyle w:val="Body"/>
        <w:rPr>
          <w:b/>
          <w:bCs/>
          <w:sz w:val="32"/>
          <w:szCs w:val="32"/>
        </w:rPr>
      </w:pPr>
      <w:r>
        <w:rPr>
          <w:b/>
          <w:bCs/>
          <w:sz w:val="36"/>
          <w:szCs w:val="36"/>
        </w:rPr>
        <w:t>Murr</w:t>
      </w:r>
      <w:r w:rsidR="00CB3C3E">
        <w:rPr>
          <w:b/>
          <w:bCs/>
          <w:sz w:val="36"/>
          <w:szCs w:val="36"/>
        </w:rPr>
        <w:t xml:space="preserve">ay Haines, </w:t>
      </w:r>
      <w:r w:rsidR="00CB3C3E">
        <w:rPr>
          <w:b/>
          <w:bCs/>
          <w:sz w:val="32"/>
          <w:szCs w:val="32"/>
        </w:rPr>
        <w:t>Vice President</w:t>
      </w:r>
      <w:r w:rsidR="006F29A0">
        <w:rPr>
          <w:b/>
          <w:bCs/>
          <w:sz w:val="32"/>
          <w:szCs w:val="32"/>
        </w:rPr>
        <w:t>:</w:t>
      </w:r>
    </w:p>
    <w:p w14:paraId="27094082" w14:textId="59DE1CC4" w:rsidR="00E20CE7" w:rsidRDefault="00E20CE7" w:rsidP="00A13AB8">
      <w:pPr>
        <w:pStyle w:val="Body"/>
        <w:rPr>
          <w:sz w:val="32"/>
          <w:szCs w:val="32"/>
        </w:rPr>
      </w:pPr>
      <w:r>
        <w:rPr>
          <w:b/>
          <w:bCs/>
          <w:sz w:val="32"/>
          <w:szCs w:val="32"/>
        </w:rPr>
        <w:tab/>
      </w:r>
      <w:hyperlink r:id="rId9" w:history="1">
        <w:r w:rsidRPr="00390D9F">
          <w:rPr>
            <w:rStyle w:val="Hyperlink"/>
            <w:sz w:val="32"/>
            <w:szCs w:val="32"/>
          </w:rPr>
          <w:t>vpparkplacehoa@gmail.com</w:t>
        </w:r>
      </w:hyperlink>
    </w:p>
    <w:p w14:paraId="608D81D6" w14:textId="2A04D5CD" w:rsidR="00390D9F" w:rsidRDefault="00390D9F" w:rsidP="00A13AB8">
      <w:pPr>
        <w:pStyle w:val="Body"/>
        <w:rPr>
          <w:sz w:val="32"/>
          <w:szCs w:val="32"/>
        </w:rPr>
      </w:pPr>
      <w:r>
        <w:rPr>
          <w:sz w:val="32"/>
          <w:szCs w:val="32"/>
        </w:rPr>
        <w:tab/>
        <w:t xml:space="preserve">cell:  </w:t>
      </w:r>
      <w:r w:rsidR="002204BD">
        <w:rPr>
          <w:sz w:val="32"/>
          <w:szCs w:val="32"/>
        </w:rPr>
        <w:t>716-244-3232</w:t>
      </w:r>
    </w:p>
    <w:p w14:paraId="168AE41B" w14:textId="695D8FFC" w:rsidR="002204BD" w:rsidRDefault="002204BD" w:rsidP="00A13AB8">
      <w:pPr>
        <w:pStyle w:val="Body"/>
        <w:rPr>
          <w:sz w:val="32"/>
          <w:szCs w:val="32"/>
        </w:rPr>
      </w:pPr>
    </w:p>
    <w:p w14:paraId="4569AEE2" w14:textId="46D3CF4A" w:rsidR="002204BD" w:rsidRDefault="008344D0" w:rsidP="00A13AB8">
      <w:pPr>
        <w:pStyle w:val="Body"/>
        <w:rPr>
          <w:b/>
          <w:bCs/>
          <w:sz w:val="32"/>
          <w:szCs w:val="32"/>
        </w:rPr>
      </w:pPr>
      <w:r>
        <w:rPr>
          <w:b/>
          <w:bCs/>
          <w:sz w:val="36"/>
          <w:szCs w:val="36"/>
        </w:rPr>
        <w:t>Eileen Jacobson</w:t>
      </w:r>
      <w:r w:rsidR="008D2ED3">
        <w:rPr>
          <w:b/>
          <w:bCs/>
          <w:sz w:val="36"/>
          <w:szCs w:val="36"/>
        </w:rPr>
        <w:t xml:space="preserve">, </w:t>
      </w:r>
      <w:r w:rsidR="008D2ED3">
        <w:rPr>
          <w:b/>
          <w:bCs/>
          <w:sz w:val="32"/>
          <w:szCs w:val="32"/>
        </w:rPr>
        <w:t>Secretary:</w:t>
      </w:r>
    </w:p>
    <w:p w14:paraId="55EF5EBF" w14:textId="4C694357" w:rsidR="008D2ED3" w:rsidRDefault="008D2ED3" w:rsidP="00A13AB8">
      <w:pPr>
        <w:pStyle w:val="Body"/>
        <w:rPr>
          <w:sz w:val="32"/>
          <w:szCs w:val="32"/>
        </w:rPr>
      </w:pPr>
      <w:r>
        <w:rPr>
          <w:b/>
          <w:bCs/>
          <w:sz w:val="32"/>
          <w:szCs w:val="32"/>
        </w:rPr>
        <w:tab/>
      </w:r>
      <w:hyperlink r:id="rId10" w:history="1">
        <w:r w:rsidR="006916CE" w:rsidRPr="00EC2588">
          <w:rPr>
            <w:rStyle w:val="Hyperlink"/>
            <w:sz w:val="32"/>
            <w:szCs w:val="32"/>
          </w:rPr>
          <w:t>secretarypphoa@gmail.com</w:t>
        </w:r>
      </w:hyperlink>
    </w:p>
    <w:p w14:paraId="1A9A9109" w14:textId="44B32A70" w:rsidR="00EC2588" w:rsidRDefault="00EC2588" w:rsidP="00A13AB8">
      <w:pPr>
        <w:pStyle w:val="Body"/>
        <w:rPr>
          <w:sz w:val="32"/>
          <w:szCs w:val="32"/>
        </w:rPr>
      </w:pPr>
      <w:r>
        <w:rPr>
          <w:sz w:val="32"/>
          <w:szCs w:val="32"/>
        </w:rPr>
        <w:tab/>
      </w:r>
      <w:r w:rsidR="004304E4">
        <w:rPr>
          <w:sz w:val="32"/>
          <w:szCs w:val="32"/>
        </w:rPr>
        <w:t xml:space="preserve">cell:  </w:t>
      </w:r>
      <w:r w:rsidR="0023124E">
        <w:rPr>
          <w:sz w:val="32"/>
          <w:szCs w:val="32"/>
        </w:rPr>
        <w:t>817-</w:t>
      </w:r>
      <w:r w:rsidR="00B810B7">
        <w:rPr>
          <w:sz w:val="32"/>
          <w:szCs w:val="32"/>
        </w:rPr>
        <w:t>716</w:t>
      </w:r>
      <w:r w:rsidR="007B191B">
        <w:rPr>
          <w:sz w:val="32"/>
          <w:szCs w:val="32"/>
        </w:rPr>
        <w:t>-</w:t>
      </w:r>
      <w:r w:rsidR="00B810B7">
        <w:rPr>
          <w:sz w:val="32"/>
          <w:szCs w:val="32"/>
        </w:rPr>
        <w:t>3837</w:t>
      </w:r>
    </w:p>
    <w:p w14:paraId="1A6320A3" w14:textId="67E7C6E8" w:rsidR="004304E4" w:rsidRDefault="004304E4" w:rsidP="00A13AB8">
      <w:pPr>
        <w:pStyle w:val="Body"/>
        <w:rPr>
          <w:sz w:val="32"/>
          <w:szCs w:val="32"/>
        </w:rPr>
      </w:pPr>
    </w:p>
    <w:p w14:paraId="41C6AD3D" w14:textId="5D092321" w:rsidR="004304E4" w:rsidRDefault="0059444A" w:rsidP="00A13AB8">
      <w:pPr>
        <w:pStyle w:val="Body"/>
        <w:rPr>
          <w:b/>
          <w:bCs/>
          <w:sz w:val="32"/>
          <w:szCs w:val="32"/>
        </w:rPr>
      </w:pPr>
      <w:r>
        <w:rPr>
          <w:b/>
          <w:bCs/>
          <w:sz w:val="36"/>
          <w:szCs w:val="36"/>
        </w:rPr>
        <w:t xml:space="preserve">Brian Hayes, </w:t>
      </w:r>
      <w:r>
        <w:rPr>
          <w:b/>
          <w:bCs/>
          <w:sz w:val="32"/>
          <w:szCs w:val="32"/>
        </w:rPr>
        <w:t>Treasurer:</w:t>
      </w:r>
    </w:p>
    <w:p w14:paraId="07A8E8BA" w14:textId="69479B98" w:rsidR="0059444A" w:rsidRDefault="007161F4" w:rsidP="00A13AB8">
      <w:pPr>
        <w:pStyle w:val="Body"/>
        <w:rPr>
          <w:sz w:val="32"/>
          <w:szCs w:val="32"/>
        </w:rPr>
      </w:pPr>
      <w:r>
        <w:rPr>
          <w:b/>
          <w:bCs/>
          <w:sz w:val="32"/>
          <w:szCs w:val="32"/>
        </w:rPr>
        <w:tab/>
      </w:r>
      <w:hyperlink r:id="rId11" w:history="1">
        <w:r w:rsidRPr="000E0B93">
          <w:rPr>
            <w:rStyle w:val="Hyperlink"/>
            <w:sz w:val="32"/>
            <w:szCs w:val="32"/>
          </w:rPr>
          <w:t>Bhayes5@msn.com</w:t>
        </w:r>
      </w:hyperlink>
    </w:p>
    <w:p w14:paraId="2C38EF6F" w14:textId="737F9F21" w:rsidR="006348B7" w:rsidRDefault="006348B7" w:rsidP="00A13AB8">
      <w:pPr>
        <w:pStyle w:val="Body"/>
        <w:rPr>
          <w:sz w:val="32"/>
          <w:szCs w:val="32"/>
        </w:rPr>
      </w:pPr>
      <w:r>
        <w:rPr>
          <w:sz w:val="32"/>
          <w:szCs w:val="32"/>
        </w:rPr>
        <w:tab/>
      </w:r>
      <w:r w:rsidR="000D6C5D">
        <w:rPr>
          <w:sz w:val="32"/>
          <w:szCs w:val="32"/>
        </w:rPr>
        <w:t>c</w:t>
      </w:r>
      <w:r>
        <w:rPr>
          <w:sz w:val="32"/>
          <w:szCs w:val="32"/>
        </w:rPr>
        <w:t>ell:  802-734-2420</w:t>
      </w:r>
    </w:p>
    <w:p w14:paraId="0B2EF8F4" w14:textId="24114D95" w:rsidR="006348B7" w:rsidRDefault="006348B7" w:rsidP="00A13AB8">
      <w:pPr>
        <w:pStyle w:val="Body"/>
        <w:rPr>
          <w:sz w:val="32"/>
          <w:szCs w:val="32"/>
        </w:rPr>
      </w:pPr>
    </w:p>
    <w:p w14:paraId="46DA15A9" w14:textId="17BF14E3" w:rsidR="006348B7" w:rsidRDefault="008344D0" w:rsidP="00A13AB8">
      <w:pPr>
        <w:pStyle w:val="Body"/>
        <w:rPr>
          <w:b/>
          <w:bCs/>
          <w:sz w:val="28"/>
          <w:szCs w:val="28"/>
        </w:rPr>
      </w:pPr>
      <w:r>
        <w:rPr>
          <w:b/>
          <w:bCs/>
          <w:sz w:val="36"/>
          <w:szCs w:val="36"/>
        </w:rPr>
        <w:t>Larry Hurston</w:t>
      </w:r>
      <w:r w:rsidR="007425F9">
        <w:rPr>
          <w:b/>
          <w:bCs/>
          <w:sz w:val="36"/>
          <w:szCs w:val="36"/>
        </w:rPr>
        <w:t xml:space="preserve">, </w:t>
      </w:r>
      <w:r w:rsidR="006B31D0">
        <w:rPr>
          <w:b/>
          <w:bCs/>
          <w:sz w:val="36"/>
          <w:szCs w:val="36"/>
        </w:rPr>
        <w:t>Director</w:t>
      </w:r>
    </w:p>
    <w:p w14:paraId="697CB852" w14:textId="44C1E268" w:rsidR="005C61CF" w:rsidRDefault="00D67A62" w:rsidP="00A13AB8">
      <w:pPr>
        <w:pStyle w:val="Body"/>
        <w:rPr>
          <w:sz w:val="32"/>
          <w:szCs w:val="32"/>
        </w:rPr>
      </w:pPr>
      <w:r>
        <w:rPr>
          <w:b/>
          <w:bCs/>
          <w:sz w:val="28"/>
          <w:szCs w:val="28"/>
        </w:rPr>
        <w:tab/>
      </w:r>
      <w:hyperlink r:id="rId12" w:history="1">
        <w:r w:rsidRPr="008803D8">
          <w:rPr>
            <w:rStyle w:val="Hyperlink"/>
            <w:sz w:val="32"/>
            <w:szCs w:val="32"/>
          </w:rPr>
          <w:t>boardmemberpphoa@gmail.com</w:t>
        </w:r>
      </w:hyperlink>
    </w:p>
    <w:p w14:paraId="6B30EAE4" w14:textId="69C1188F" w:rsidR="008803D8" w:rsidRPr="008803D8" w:rsidRDefault="008803D8" w:rsidP="00A13AB8">
      <w:pPr>
        <w:pStyle w:val="Body"/>
        <w:rPr>
          <w:sz w:val="32"/>
          <w:szCs w:val="32"/>
        </w:rPr>
      </w:pPr>
      <w:r>
        <w:rPr>
          <w:sz w:val="32"/>
          <w:szCs w:val="32"/>
        </w:rPr>
        <w:tab/>
      </w:r>
      <w:r w:rsidR="00FE0BFE">
        <w:rPr>
          <w:sz w:val="32"/>
          <w:szCs w:val="32"/>
        </w:rPr>
        <w:t xml:space="preserve">cell:  </w:t>
      </w:r>
      <w:r w:rsidR="00EF4D79">
        <w:rPr>
          <w:sz w:val="32"/>
          <w:szCs w:val="32"/>
        </w:rPr>
        <w:t>904</w:t>
      </w:r>
      <w:r w:rsidR="0006442B">
        <w:rPr>
          <w:sz w:val="32"/>
          <w:szCs w:val="32"/>
        </w:rPr>
        <w:t>-673-6713</w:t>
      </w:r>
    </w:p>
    <w:p w14:paraId="05C70382" w14:textId="77777777" w:rsidR="00A13AB8" w:rsidRPr="005C61CF" w:rsidRDefault="00A13AB8" w:rsidP="00A13AB8">
      <w:pPr>
        <w:pStyle w:val="Body"/>
        <w:rPr>
          <w:sz w:val="28"/>
          <w:szCs w:val="28"/>
        </w:rPr>
      </w:pPr>
    </w:p>
    <w:p w14:paraId="57CF312A" w14:textId="429DF4CB" w:rsidR="00DD2552" w:rsidRDefault="00DD2552">
      <w:pPr>
        <w:pStyle w:val="Body"/>
      </w:pPr>
    </w:p>
    <w:p w14:paraId="568CEB5F" w14:textId="77777777" w:rsidR="00310997" w:rsidRDefault="00310997">
      <w:pPr>
        <w:pStyle w:val="Body"/>
      </w:pPr>
    </w:p>
    <w:p w14:paraId="772E6E74" w14:textId="77777777" w:rsidR="00310997" w:rsidRDefault="00310997">
      <w:pPr>
        <w:pStyle w:val="Body"/>
      </w:pPr>
    </w:p>
    <w:p w14:paraId="4B505B44" w14:textId="77777777" w:rsidR="00310997" w:rsidRDefault="00310997">
      <w:pPr>
        <w:pStyle w:val="Body"/>
      </w:pPr>
    </w:p>
    <w:p w14:paraId="40C4F619" w14:textId="5F21FB91" w:rsidR="00DD2552" w:rsidRDefault="00DD2552">
      <w:pPr>
        <w:pStyle w:val="Body"/>
      </w:pPr>
    </w:p>
    <w:p w14:paraId="7C91E764" w14:textId="29722BFB" w:rsidR="00046314" w:rsidRDefault="00046314" w:rsidP="00AB39EE">
      <w:pPr>
        <w:pStyle w:val="Body"/>
        <w:widowControl w:val="0"/>
        <w:tabs>
          <w:tab w:val="left" w:pos="7200"/>
        </w:tabs>
      </w:pPr>
    </w:p>
    <w:p w14:paraId="0466D57B" w14:textId="77777777" w:rsidR="00046314" w:rsidRDefault="00046314">
      <w:pPr>
        <w:pStyle w:val="Body"/>
      </w:pPr>
    </w:p>
    <w:p w14:paraId="5D33672C" w14:textId="77777777" w:rsidR="00046314" w:rsidRDefault="00046314">
      <w:pPr>
        <w:pStyle w:val="Body"/>
      </w:pPr>
    </w:p>
    <w:p w14:paraId="1809E6B7" w14:textId="77777777" w:rsidR="00046314" w:rsidRDefault="00046314">
      <w:pPr>
        <w:pStyle w:val="Body"/>
      </w:pPr>
    </w:p>
    <w:p w14:paraId="4EE4CB41" w14:textId="77777777" w:rsidR="00046314" w:rsidRDefault="00046314">
      <w:pPr>
        <w:pStyle w:val="Body"/>
      </w:pPr>
    </w:p>
    <w:p w14:paraId="3A564F1C" w14:textId="77777777" w:rsidR="00046314" w:rsidRPr="003C76DB" w:rsidRDefault="00A207DD">
      <w:pPr>
        <w:pStyle w:val="Body"/>
        <w:jc w:val="center"/>
        <w:rPr>
          <w:b/>
          <w:bCs/>
          <w:sz w:val="32"/>
          <w:szCs w:val="32"/>
        </w:rPr>
      </w:pPr>
      <w:r w:rsidRPr="003C76DB">
        <w:rPr>
          <w:b/>
          <w:bCs/>
          <w:sz w:val="32"/>
          <w:szCs w:val="32"/>
        </w:rPr>
        <w:t>TABLE OF CONTENTS</w:t>
      </w:r>
    </w:p>
    <w:p w14:paraId="1C25BE7D" w14:textId="51586F7B" w:rsidR="00046314" w:rsidRPr="003C76DB" w:rsidRDefault="00CE34AA">
      <w:pPr>
        <w:pStyle w:val="Body"/>
        <w:rPr>
          <w:b/>
          <w:sz w:val="28"/>
          <w:szCs w:val="28"/>
        </w:rPr>
      </w:pPr>
      <w:r w:rsidRPr="003C76DB">
        <w:rPr>
          <w:b/>
          <w:sz w:val="28"/>
          <w:szCs w:val="28"/>
        </w:rPr>
        <w:t>SECTION 1</w:t>
      </w:r>
    </w:p>
    <w:p w14:paraId="5BCCD7FE" w14:textId="77777777" w:rsidR="00046314" w:rsidRDefault="00046314">
      <w:pPr>
        <w:pStyle w:val="Body"/>
      </w:pPr>
    </w:p>
    <w:p w14:paraId="5C871D63" w14:textId="77777777" w:rsidR="00046314" w:rsidRDefault="00A207DD">
      <w:pPr>
        <w:pStyle w:val="Body"/>
        <w:tabs>
          <w:tab w:val="left" w:pos="1260"/>
          <w:tab w:val="left" w:pos="6840"/>
        </w:tabs>
      </w:pPr>
      <w:r>
        <w:rPr>
          <w:b/>
          <w:bCs/>
        </w:rPr>
        <w:t>POLICY</w:t>
      </w:r>
      <w:r>
        <w:rPr>
          <w:b/>
          <w:bCs/>
        </w:rPr>
        <w:tab/>
        <w:t>SUBJECT</w:t>
      </w:r>
      <w:r>
        <w:rPr>
          <w:b/>
          <w:bCs/>
        </w:rPr>
        <w:tab/>
        <w:t>DATE</w:t>
      </w:r>
    </w:p>
    <w:p w14:paraId="467F514E" w14:textId="77777777" w:rsidR="00046314" w:rsidRDefault="00046314">
      <w:pPr>
        <w:pStyle w:val="Body"/>
        <w:tabs>
          <w:tab w:val="left" w:pos="1620"/>
          <w:tab w:val="left" w:pos="6750"/>
        </w:tabs>
      </w:pPr>
    </w:p>
    <w:p w14:paraId="604B7EDC" w14:textId="6846873A" w:rsidR="00046314" w:rsidRDefault="00771381">
      <w:pPr>
        <w:pStyle w:val="Body"/>
        <w:tabs>
          <w:tab w:val="left" w:pos="1260"/>
          <w:tab w:val="left" w:pos="6840"/>
        </w:tabs>
        <w:ind w:left="360"/>
      </w:pPr>
      <w:r>
        <w:t xml:space="preserve"> </w:t>
      </w:r>
      <w:r w:rsidR="00A207DD">
        <w:t>1</w:t>
      </w:r>
      <w:r w:rsidR="00A207DD">
        <w:tab/>
        <w:t>Documenting Association Policies</w:t>
      </w:r>
      <w:r w:rsidR="00A207DD">
        <w:tab/>
        <w:t>July 24, 2018</w:t>
      </w:r>
    </w:p>
    <w:p w14:paraId="4B4EB9EE" w14:textId="74BEA0C5" w:rsidR="00046314" w:rsidRDefault="00771381">
      <w:pPr>
        <w:pStyle w:val="Body"/>
        <w:tabs>
          <w:tab w:val="left" w:pos="1260"/>
          <w:tab w:val="left" w:pos="6840"/>
        </w:tabs>
        <w:ind w:left="360"/>
      </w:pPr>
      <w:r>
        <w:t xml:space="preserve"> </w:t>
      </w:r>
      <w:r w:rsidR="00A207DD">
        <w:t>2</w:t>
      </w:r>
      <w:r w:rsidR="00A207DD">
        <w:tab/>
        <w:t>Sign Control on Association Common Property</w:t>
      </w:r>
      <w:r w:rsidR="00A207DD">
        <w:tab/>
        <w:t>July 24, 2018</w:t>
      </w:r>
    </w:p>
    <w:p w14:paraId="263FAA8A" w14:textId="5C4B7E6C" w:rsidR="00046314" w:rsidRDefault="00771381">
      <w:pPr>
        <w:pStyle w:val="Body"/>
        <w:tabs>
          <w:tab w:val="left" w:pos="1260"/>
          <w:tab w:val="left" w:pos="6840"/>
        </w:tabs>
        <w:ind w:left="360"/>
      </w:pPr>
      <w:r>
        <w:t xml:space="preserve"> </w:t>
      </w:r>
      <w:r w:rsidR="00A207DD">
        <w:t>3</w:t>
      </w:r>
      <w:r w:rsidR="00A207DD">
        <w:tab/>
        <w:t>Sign Control on Residential Property</w:t>
      </w:r>
      <w:r w:rsidR="00A207DD">
        <w:tab/>
        <w:t>July 24, 2018</w:t>
      </w:r>
    </w:p>
    <w:p w14:paraId="737E4A1E" w14:textId="76AF894A" w:rsidR="00046314" w:rsidRDefault="00771381">
      <w:pPr>
        <w:pStyle w:val="Body"/>
        <w:tabs>
          <w:tab w:val="left" w:pos="1260"/>
          <w:tab w:val="left" w:pos="6840"/>
        </w:tabs>
        <w:ind w:left="360"/>
      </w:pPr>
      <w:r>
        <w:t xml:space="preserve"> </w:t>
      </w:r>
      <w:r w:rsidR="00A207DD">
        <w:t>4</w:t>
      </w:r>
      <w:r w:rsidR="00A207DD">
        <w:tab/>
        <w:t xml:space="preserve">Flag </w:t>
      </w:r>
      <w:r w:rsidR="00057DF7">
        <w:t xml:space="preserve">and Banner </w:t>
      </w:r>
      <w:r w:rsidR="00A207DD">
        <w:t>Control on Residential Property</w:t>
      </w:r>
      <w:r w:rsidR="00A207DD">
        <w:tab/>
      </w:r>
      <w:r w:rsidR="00057DF7">
        <w:t xml:space="preserve"> Oct. 1,2020</w:t>
      </w:r>
    </w:p>
    <w:p w14:paraId="4EEE66DF" w14:textId="7A7A0F58" w:rsidR="00046314" w:rsidRDefault="00771381">
      <w:pPr>
        <w:pStyle w:val="Body"/>
        <w:tabs>
          <w:tab w:val="left" w:pos="1260"/>
          <w:tab w:val="left" w:pos="6840"/>
        </w:tabs>
        <w:ind w:left="360"/>
      </w:pPr>
      <w:r>
        <w:t xml:space="preserve"> </w:t>
      </w:r>
      <w:r w:rsidR="00A207DD">
        <w:t>5</w:t>
      </w:r>
      <w:r w:rsidR="00A207DD">
        <w:tab/>
        <w:t>Fence Control on Residential Property</w:t>
      </w:r>
      <w:r w:rsidR="00A207DD">
        <w:tab/>
        <w:t>July 24, 2018</w:t>
      </w:r>
    </w:p>
    <w:p w14:paraId="2AED4A29" w14:textId="37ABA9C4" w:rsidR="00046314" w:rsidRDefault="00771381">
      <w:pPr>
        <w:pStyle w:val="Body"/>
        <w:tabs>
          <w:tab w:val="left" w:pos="1260"/>
          <w:tab w:val="left" w:pos="6840"/>
        </w:tabs>
        <w:ind w:left="360"/>
      </w:pPr>
      <w:r>
        <w:t xml:space="preserve"> </w:t>
      </w:r>
      <w:r w:rsidR="00A207DD">
        <w:t>6</w:t>
      </w:r>
      <w:r w:rsidR="00A207DD">
        <w:tab/>
        <w:t>Parking Control within the Community</w:t>
      </w:r>
      <w:r w:rsidR="00A207DD">
        <w:tab/>
      </w:r>
      <w:r w:rsidR="00530DD3">
        <w:t xml:space="preserve"> Oct. 1, 2020</w:t>
      </w:r>
    </w:p>
    <w:p w14:paraId="6C42D5DE" w14:textId="4F9C955A" w:rsidR="00046314" w:rsidRDefault="00771381">
      <w:pPr>
        <w:pStyle w:val="Body"/>
        <w:tabs>
          <w:tab w:val="left" w:pos="1260"/>
          <w:tab w:val="left" w:pos="6840"/>
        </w:tabs>
        <w:ind w:left="360"/>
      </w:pPr>
      <w:r>
        <w:t xml:space="preserve"> </w:t>
      </w:r>
      <w:r w:rsidR="00A207DD">
        <w:t>7</w:t>
      </w:r>
      <w:r w:rsidR="00A207DD">
        <w:tab/>
        <w:t>Irrigation Well Control on Residential Property</w:t>
      </w:r>
      <w:r w:rsidR="00A207DD">
        <w:tab/>
      </w:r>
      <w:r w:rsidR="00530DD3">
        <w:t xml:space="preserve"> Oct. 1, 2020</w:t>
      </w:r>
    </w:p>
    <w:p w14:paraId="5B1390B8" w14:textId="451A6CAB" w:rsidR="00046314" w:rsidRDefault="00771381">
      <w:pPr>
        <w:pStyle w:val="Body"/>
        <w:tabs>
          <w:tab w:val="left" w:pos="1260"/>
          <w:tab w:val="left" w:pos="6840"/>
        </w:tabs>
        <w:ind w:left="360"/>
      </w:pPr>
      <w:r>
        <w:t xml:space="preserve"> </w:t>
      </w:r>
      <w:r w:rsidR="00A207DD">
        <w:t>8</w:t>
      </w:r>
      <w:r w:rsidR="00A207DD">
        <w:tab/>
        <w:t>Retention Pond Purpose</w:t>
      </w:r>
      <w:r w:rsidR="00A207DD">
        <w:tab/>
        <w:t>July 24, 2018</w:t>
      </w:r>
    </w:p>
    <w:p w14:paraId="18A3D26A" w14:textId="6861B8A4" w:rsidR="00046314" w:rsidRDefault="00771381">
      <w:pPr>
        <w:pStyle w:val="Body"/>
        <w:tabs>
          <w:tab w:val="left" w:pos="1260"/>
          <w:tab w:val="left" w:pos="6840"/>
        </w:tabs>
        <w:ind w:left="360"/>
      </w:pPr>
      <w:r>
        <w:t xml:space="preserve"> </w:t>
      </w:r>
      <w:r w:rsidR="00A207DD">
        <w:t>9</w:t>
      </w:r>
      <w:r w:rsidR="00A207DD">
        <w:tab/>
        <w:t>Dogs, Cats and Other Domesticated Household Pets</w:t>
      </w:r>
      <w:r w:rsidR="00A207DD">
        <w:tab/>
      </w:r>
      <w:r w:rsidR="00880AC3">
        <w:t xml:space="preserve"> </w:t>
      </w:r>
      <w:r w:rsidR="005051AF">
        <w:t>Nov. 1</w:t>
      </w:r>
      <w:r w:rsidR="00057DF7">
        <w:t>, 20</w:t>
      </w:r>
      <w:r w:rsidR="00880AC3">
        <w:t>21</w:t>
      </w:r>
    </w:p>
    <w:p w14:paraId="5FCBF1BD" w14:textId="77777777" w:rsidR="00046314" w:rsidRDefault="00A207DD">
      <w:pPr>
        <w:pStyle w:val="Body"/>
        <w:tabs>
          <w:tab w:val="left" w:pos="1260"/>
          <w:tab w:val="left" w:pos="6840"/>
        </w:tabs>
        <w:ind w:left="360"/>
      </w:pPr>
      <w:r>
        <w:t>10</w:t>
      </w:r>
      <w:r>
        <w:tab/>
        <w:t>Propane Tank Control on Residential Property</w:t>
      </w:r>
      <w:r>
        <w:tab/>
        <w:t>July 24, 2018</w:t>
      </w:r>
    </w:p>
    <w:p w14:paraId="2E05D992" w14:textId="77777777" w:rsidR="00046314" w:rsidRDefault="00A207DD">
      <w:pPr>
        <w:pStyle w:val="Body"/>
        <w:tabs>
          <w:tab w:val="left" w:pos="1260"/>
          <w:tab w:val="left" w:pos="6840"/>
        </w:tabs>
        <w:ind w:left="360"/>
      </w:pPr>
      <w:r>
        <w:t>11</w:t>
      </w:r>
      <w:r>
        <w:tab/>
        <w:t>Gutter Control within the Community</w:t>
      </w:r>
      <w:r>
        <w:tab/>
        <w:t>July 24, 2018</w:t>
      </w:r>
    </w:p>
    <w:p w14:paraId="31787DD2" w14:textId="77777777" w:rsidR="00046314" w:rsidRDefault="00A207DD">
      <w:pPr>
        <w:pStyle w:val="Body"/>
        <w:tabs>
          <w:tab w:val="left" w:pos="1260"/>
          <w:tab w:val="left" w:pos="6840"/>
        </w:tabs>
        <w:ind w:left="360"/>
      </w:pPr>
      <w:r>
        <w:t>12</w:t>
      </w:r>
      <w:r>
        <w:tab/>
        <w:t>Suspension of Special Privileges to Delinquent</w:t>
      </w:r>
    </w:p>
    <w:p w14:paraId="52A61E04" w14:textId="4F77E284" w:rsidR="005E063A" w:rsidRDefault="00034263">
      <w:pPr>
        <w:pStyle w:val="Body"/>
        <w:tabs>
          <w:tab w:val="left" w:pos="1260"/>
          <w:tab w:val="left" w:pos="6840"/>
        </w:tabs>
      </w:pPr>
      <w:r>
        <w:t xml:space="preserve">       </w:t>
      </w:r>
      <w:r w:rsidR="00A207DD">
        <w:tab/>
        <w:t>Homeowners</w:t>
      </w:r>
      <w:r w:rsidR="00F002DC">
        <w:tab/>
        <w:t>July</w:t>
      </w:r>
      <w:r w:rsidR="003401E1">
        <w:t xml:space="preserve"> 24, 2018</w:t>
      </w:r>
    </w:p>
    <w:p w14:paraId="386A319E" w14:textId="77777777" w:rsidR="0069443A" w:rsidRDefault="003401E1" w:rsidP="00E65233">
      <w:pPr>
        <w:pStyle w:val="Body"/>
        <w:tabs>
          <w:tab w:val="left" w:pos="1260"/>
          <w:tab w:val="left" w:pos="6840"/>
        </w:tabs>
      </w:pPr>
      <w:r>
        <w:t xml:space="preserve">      </w:t>
      </w:r>
      <w:r w:rsidR="00E65233">
        <w:t xml:space="preserve"> </w:t>
      </w:r>
      <w:r w:rsidR="003D23EA">
        <w:t>13</w:t>
      </w:r>
      <w:r w:rsidR="00E65233">
        <w:tab/>
      </w:r>
      <w:r w:rsidR="00DB46AB">
        <w:t>Sidewalk</w:t>
      </w:r>
      <w:r w:rsidR="0046043A">
        <w:t xml:space="preserve"> Maintenance within</w:t>
      </w:r>
      <w:r w:rsidR="00CB7E04">
        <w:t xml:space="preserve"> the</w:t>
      </w:r>
      <w:r w:rsidR="00E17116">
        <w:t xml:space="preserve"> Community</w:t>
      </w:r>
      <w:r w:rsidR="00E17116">
        <w:tab/>
        <w:t xml:space="preserve"> Oct. 1, 2020</w:t>
      </w:r>
    </w:p>
    <w:p w14:paraId="68F4C006" w14:textId="77777777" w:rsidR="00C83F12" w:rsidRDefault="0069443A" w:rsidP="00FC0E57">
      <w:pPr>
        <w:pStyle w:val="Body"/>
        <w:tabs>
          <w:tab w:val="left" w:pos="1260"/>
          <w:tab w:val="left" w:pos="6840"/>
        </w:tabs>
        <w:ind w:left="1260" w:hanging="1260"/>
      </w:pPr>
      <w:r>
        <w:t xml:space="preserve">       14</w:t>
      </w:r>
      <w:r>
        <w:tab/>
        <w:t>Grass Median Maintena</w:t>
      </w:r>
      <w:r w:rsidR="008636FE">
        <w:t>nce and Repair</w:t>
      </w:r>
      <w:r w:rsidR="008636FE">
        <w:tab/>
        <w:t xml:space="preserve"> Oct.</w:t>
      </w:r>
      <w:r w:rsidR="00011059">
        <w:t xml:space="preserve"> 1</w:t>
      </w:r>
      <w:r w:rsidR="00C83F12">
        <w:t>,2020</w:t>
      </w:r>
    </w:p>
    <w:p w14:paraId="0FB8EC09" w14:textId="77777777" w:rsidR="00BD4831" w:rsidRDefault="00AC14E6" w:rsidP="00FC0E57">
      <w:pPr>
        <w:pStyle w:val="Body"/>
        <w:tabs>
          <w:tab w:val="left" w:pos="1260"/>
          <w:tab w:val="left" w:pos="6840"/>
        </w:tabs>
        <w:ind w:left="1260" w:hanging="1260"/>
      </w:pPr>
      <w:r>
        <w:t xml:space="preserve">       </w:t>
      </w:r>
      <w:r w:rsidR="00395E08">
        <w:t>1</w:t>
      </w:r>
      <w:r>
        <w:t>5</w:t>
      </w:r>
      <w:r w:rsidR="00C83F12">
        <w:tab/>
      </w:r>
      <w:r w:rsidR="00B176DF">
        <w:t>Sabal Palms on Residential Lots</w:t>
      </w:r>
      <w:r w:rsidR="004A71A8">
        <w:t xml:space="preserve">         </w:t>
      </w:r>
      <w:r>
        <w:tab/>
        <w:t xml:space="preserve"> Jan. 21,2021</w:t>
      </w:r>
      <w:r w:rsidR="004A71A8">
        <w:t xml:space="preserve">  </w:t>
      </w:r>
    </w:p>
    <w:p w14:paraId="1D4BF1E3" w14:textId="15346560" w:rsidR="00046314" w:rsidRDefault="00BD4831" w:rsidP="00FC0E57">
      <w:pPr>
        <w:pStyle w:val="Body"/>
        <w:tabs>
          <w:tab w:val="left" w:pos="1260"/>
          <w:tab w:val="left" w:pos="6840"/>
        </w:tabs>
        <w:ind w:left="1260" w:hanging="1260"/>
      </w:pPr>
      <w:r>
        <w:t xml:space="preserve">       16</w:t>
      </w:r>
      <w:r w:rsidR="00B21B76">
        <w:t xml:space="preserve">          </w:t>
      </w:r>
      <w:r w:rsidR="004A71A8">
        <w:t xml:space="preserve">  </w:t>
      </w:r>
      <w:r w:rsidR="00AC4DE9">
        <w:t>Outdoor Fire Pits and Fireplaces                                            Nov. 1, 2021</w:t>
      </w:r>
      <w:r w:rsidR="00FC0E57">
        <w:tab/>
      </w:r>
      <w:r w:rsidR="00CB7E04">
        <w:t xml:space="preserve"> </w:t>
      </w:r>
      <w:r w:rsidR="00A207DD">
        <w:t>Acknowledgement/Signature Document</w:t>
      </w:r>
      <w:r w:rsidR="00A207DD">
        <w:tab/>
      </w:r>
      <w:r w:rsidR="00C87849">
        <w:t xml:space="preserve"> Oct. 1, 2020</w:t>
      </w:r>
    </w:p>
    <w:p w14:paraId="00A2C163" w14:textId="77777777" w:rsidR="003C76DB" w:rsidRDefault="003C76DB">
      <w:pPr>
        <w:pStyle w:val="Body"/>
        <w:tabs>
          <w:tab w:val="left" w:pos="1260"/>
          <w:tab w:val="left" w:pos="6840"/>
        </w:tabs>
        <w:rPr>
          <w:b/>
        </w:rPr>
      </w:pPr>
    </w:p>
    <w:p w14:paraId="058B5222" w14:textId="48B9A005" w:rsidR="00046314" w:rsidRPr="003C76DB" w:rsidRDefault="00CE34AA">
      <w:pPr>
        <w:pStyle w:val="Body"/>
        <w:tabs>
          <w:tab w:val="left" w:pos="1260"/>
          <w:tab w:val="left" w:pos="6840"/>
        </w:tabs>
        <w:rPr>
          <w:b/>
          <w:sz w:val="28"/>
          <w:szCs w:val="28"/>
        </w:rPr>
      </w:pPr>
      <w:r w:rsidRPr="003C76DB">
        <w:rPr>
          <w:b/>
          <w:sz w:val="28"/>
          <w:szCs w:val="28"/>
        </w:rPr>
        <w:t>SECTION 2</w:t>
      </w:r>
    </w:p>
    <w:p w14:paraId="4CDA8C76" w14:textId="77777777" w:rsidR="00046314" w:rsidRDefault="00046314">
      <w:pPr>
        <w:pStyle w:val="Body"/>
        <w:tabs>
          <w:tab w:val="left" w:pos="1260"/>
          <w:tab w:val="left" w:pos="6840"/>
        </w:tabs>
      </w:pPr>
    </w:p>
    <w:p w14:paraId="774B67DA" w14:textId="77777777" w:rsidR="00046314" w:rsidRDefault="00A207DD">
      <w:pPr>
        <w:pStyle w:val="Body"/>
        <w:tabs>
          <w:tab w:val="left" w:pos="1260"/>
          <w:tab w:val="left" w:pos="6840"/>
        </w:tabs>
        <w:rPr>
          <w:b/>
          <w:bCs/>
        </w:rPr>
      </w:pPr>
      <w:r>
        <w:rPr>
          <w:b/>
          <w:bCs/>
        </w:rPr>
        <w:t>RULES</w:t>
      </w:r>
      <w:r>
        <w:rPr>
          <w:b/>
          <w:bCs/>
        </w:rPr>
        <w:tab/>
        <w:t>SUBJECT</w:t>
      </w:r>
      <w:r>
        <w:rPr>
          <w:b/>
          <w:bCs/>
        </w:rPr>
        <w:tab/>
        <w:t>DATE</w:t>
      </w:r>
    </w:p>
    <w:p w14:paraId="22DBFFFF" w14:textId="77777777" w:rsidR="00046314" w:rsidRDefault="00046314">
      <w:pPr>
        <w:pStyle w:val="Body"/>
        <w:tabs>
          <w:tab w:val="left" w:pos="1260"/>
          <w:tab w:val="left" w:pos="6840"/>
        </w:tabs>
      </w:pPr>
    </w:p>
    <w:p w14:paraId="6CF89F64" w14:textId="11923491" w:rsidR="00046314" w:rsidRDefault="00A207DD">
      <w:pPr>
        <w:pStyle w:val="Body"/>
        <w:tabs>
          <w:tab w:val="left" w:pos="1260"/>
          <w:tab w:val="left" w:pos="6840"/>
        </w:tabs>
      </w:pPr>
      <w:r>
        <w:rPr>
          <w:lang w:val="nl-NL"/>
        </w:rPr>
        <w:tab/>
        <w:t>Pool Rules</w:t>
      </w:r>
      <w:r>
        <w:rPr>
          <w:lang w:val="nl-NL"/>
        </w:rPr>
        <w:tab/>
      </w:r>
      <w:r w:rsidR="00E04F90">
        <w:rPr>
          <w:lang w:val="nl-NL"/>
        </w:rPr>
        <w:t xml:space="preserve"> </w:t>
      </w:r>
      <w:r w:rsidR="00537462">
        <w:rPr>
          <w:lang w:val="nl-NL"/>
        </w:rPr>
        <w:t>Oct. 1, 2020</w:t>
      </w:r>
    </w:p>
    <w:p w14:paraId="1907C3A7" w14:textId="77777777" w:rsidR="00046314" w:rsidRDefault="00046314">
      <w:pPr>
        <w:pStyle w:val="Body"/>
        <w:tabs>
          <w:tab w:val="left" w:pos="1260"/>
          <w:tab w:val="left" w:pos="6840"/>
        </w:tabs>
      </w:pPr>
    </w:p>
    <w:p w14:paraId="4F696E41" w14:textId="76382B87" w:rsidR="00974697" w:rsidRDefault="00974697">
      <w:pPr>
        <w:pStyle w:val="Body"/>
        <w:tabs>
          <w:tab w:val="left" w:pos="1260"/>
          <w:tab w:val="left" w:pos="6840"/>
        </w:tabs>
      </w:pPr>
      <w:r>
        <w:tab/>
        <w:t>Acknowledgement/Signature Document</w:t>
      </w:r>
      <w:r>
        <w:tab/>
      </w:r>
      <w:r w:rsidR="00C87849">
        <w:t xml:space="preserve"> </w:t>
      </w:r>
      <w:r>
        <w:t>Oct</w:t>
      </w:r>
      <w:r w:rsidR="00C87849">
        <w:t>.</w:t>
      </w:r>
      <w:r>
        <w:t xml:space="preserve"> 1, 2020</w:t>
      </w:r>
    </w:p>
    <w:p w14:paraId="4A970DED" w14:textId="77777777" w:rsidR="00974697" w:rsidRDefault="00974697">
      <w:pPr>
        <w:pStyle w:val="Body"/>
        <w:tabs>
          <w:tab w:val="left" w:pos="1260"/>
          <w:tab w:val="left" w:pos="6840"/>
        </w:tabs>
      </w:pPr>
    </w:p>
    <w:p w14:paraId="1FFE1A29" w14:textId="32730673" w:rsidR="00974697" w:rsidRPr="003C76DB" w:rsidRDefault="003C76DB">
      <w:pPr>
        <w:pStyle w:val="Body"/>
        <w:tabs>
          <w:tab w:val="left" w:pos="1260"/>
          <w:tab w:val="left" w:pos="6840"/>
        </w:tabs>
        <w:rPr>
          <w:b/>
          <w:sz w:val="28"/>
          <w:szCs w:val="28"/>
        </w:rPr>
      </w:pPr>
      <w:r w:rsidRPr="003C76DB">
        <w:rPr>
          <w:b/>
          <w:sz w:val="28"/>
          <w:szCs w:val="28"/>
        </w:rPr>
        <w:t>SECTION 3</w:t>
      </w:r>
    </w:p>
    <w:p w14:paraId="7EE1AB3C" w14:textId="77777777" w:rsidR="003C76DB" w:rsidRDefault="003C76DB">
      <w:pPr>
        <w:pStyle w:val="Body"/>
        <w:tabs>
          <w:tab w:val="left" w:pos="1260"/>
          <w:tab w:val="left" w:pos="6840"/>
        </w:tabs>
        <w:rPr>
          <w:b/>
          <w:bCs/>
        </w:rPr>
      </w:pPr>
    </w:p>
    <w:p w14:paraId="59E9AF1D" w14:textId="3F354C71" w:rsidR="00046314" w:rsidRDefault="00A207DD">
      <w:pPr>
        <w:pStyle w:val="Body"/>
        <w:tabs>
          <w:tab w:val="left" w:pos="1260"/>
          <w:tab w:val="left" w:pos="6840"/>
        </w:tabs>
        <w:rPr>
          <w:b/>
          <w:bCs/>
        </w:rPr>
      </w:pPr>
      <w:r>
        <w:rPr>
          <w:b/>
          <w:bCs/>
        </w:rPr>
        <w:t>PROCE</w:t>
      </w:r>
      <w:r w:rsidR="004F4C76">
        <w:rPr>
          <w:b/>
          <w:bCs/>
        </w:rPr>
        <w:t xml:space="preserve">DURE </w:t>
      </w:r>
      <w:r>
        <w:rPr>
          <w:b/>
          <w:bCs/>
        </w:rPr>
        <w:t>SUBJECT</w:t>
      </w:r>
      <w:r>
        <w:rPr>
          <w:b/>
          <w:bCs/>
        </w:rPr>
        <w:tab/>
        <w:t>DATE</w:t>
      </w:r>
    </w:p>
    <w:p w14:paraId="74EFD661" w14:textId="77777777" w:rsidR="00046314" w:rsidRDefault="00046314">
      <w:pPr>
        <w:pStyle w:val="Body"/>
        <w:tabs>
          <w:tab w:val="left" w:pos="1260"/>
          <w:tab w:val="left" w:pos="6840"/>
        </w:tabs>
      </w:pPr>
    </w:p>
    <w:p w14:paraId="15DE4A82" w14:textId="1CE49C9A" w:rsidR="00046314" w:rsidRDefault="00A207DD">
      <w:pPr>
        <w:pStyle w:val="Body"/>
        <w:tabs>
          <w:tab w:val="left" w:pos="1260"/>
          <w:tab w:val="left" w:pos="6840"/>
        </w:tabs>
      </w:pPr>
      <w:r>
        <w:tab/>
      </w:r>
      <w:r w:rsidR="003D5E26">
        <w:t>Compliance Proce</w:t>
      </w:r>
      <w:r w:rsidR="004F4C76">
        <w:t>dure</w:t>
      </w:r>
      <w:r>
        <w:tab/>
        <w:t>July 24, 2018</w:t>
      </w:r>
    </w:p>
    <w:p w14:paraId="0BDD1461" w14:textId="24224773" w:rsidR="00046314" w:rsidRDefault="00A207DD">
      <w:pPr>
        <w:pStyle w:val="Body"/>
        <w:tabs>
          <w:tab w:val="left" w:pos="1260"/>
          <w:tab w:val="left" w:pos="6840"/>
        </w:tabs>
      </w:pPr>
      <w:r>
        <w:tab/>
      </w:r>
      <w:r w:rsidR="003D5E26">
        <w:t xml:space="preserve">Board and </w:t>
      </w:r>
      <w:r w:rsidR="00F95830">
        <w:t>Committee Meeting Proce</w:t>
      </w:r>
      <w:r w:rsidR="004F4C76">
        <w:t>dure</w:t>
      </w:r>
      <w:r>
        <w:tab/>
        <w:t>July 24, 2018</w:t>
      </w:r>
    </w:p>
    <w:p w14:paraId="0C6F376E" w14:textId="5B967287" w:rsidR="008A3355" w:rsidRDefault="008A3355" w:rsidP="008A3355">
      <w:pPr>
        <w:pStyle w:val="Body"/>
        <w:tabs>
          <w:tab w:val="left" w:pos="1260"/>
          <w:tab w:val="left" w:pos="6840"/>
        </w:tabs>
      </w:pPr>
      <w:r>
        <w:tab/>
      </w:r>
      <w:r w:rsidR="008762C1">
        <w:t>Tenant Registration</w:t>
      </w:r>
      <w:r>
        <w:tab/>
        <w:t>July 24, 2018</w:t>
      </w:r>
    </w:p>
    <w:p w14:paraId="21AE378D" w14:textId="2C9922EA" w:rsidR="008A3355" w:rsidRDefault="008762C1" w:rsidP="008A3355">
      <w:pPr>
        <w:pStyle w:val="Body"/>
        <w:tabs>
          <w:tab w:val="left" w:pos="1260"/>
          <w:tab w:val="left" w:pos="6840"/>
        </w:tabs>
      </w:pPr>
      <w:r>
        <w:tab/>
      </w:r>
      <w:r w:rsidR="007D2309">
        <w:t>Prospective Homeowner</w:t>
      </w:r>
      <w:r>
        <w:tab/>
        <w:t>July 24, 2018</w:t>
      </w:r>
    </w:p>
    <w:p w14:paraId="01CB2D24" w14:textId="77777777" w:rsidR="003C76DB" w:rsidRDefault="003C76DB">
      <w:pPr>
        <w:pStyle w:val="Body"/>
        <w:tabs>
          <w:tab w:val="left" w:pos="1260"/>
          <w:tab w:val="left" w:pos="6840"/>
        </w:tabs>
      </w:pPr>
    </w:p>
    <w:p w14:paraId="76E6124C" w14:textId="77777777" w:rsidR="003C76DB" w:rsidRDefault="003C76DB">
      <w:pPr>
        <w:pStyle w:val="Body"/>
        <w:tabs>
          <w:tab w:val="left" w:pos="1260"/>
          <w:tab w:val="left" w:pos="6840"/>
        </w:tabs>
        <w:rPr>
          <w:b/>
        </w:rPr>
      </w:pPr>
    </w:p>
    <w:p w14:paraId="7358E32B" w14:textId="77777777" w:rsidR="003C76DB" w:rsidRDefault="003C76DB">
      <w:pPr>
        <w:pStyle w:val="Body"/>
        <w:tabs>
          <w:tab w:val="left" w:pos="1260"/>
          <w:tab w:val="left" w:pos="6840"/>
        </w:tabs>
        <w:rPr>
          <w:b/>
        </w:rPr>
      </w:pPr>
    </w:p>
    <w:p w14:paraId="340FE8AD" w14:textId="77777777" w:rsidR="003C76DB" w:rsidRDefault="003C76DB">
      <w:pPr>
        <w:pStyle w:val="Body"/>
        <w:tabs>
          <w:tab w:val="left" w:pos="1260"/>
          <w:tab w:val="left" w:pos="6840"/>
        </w:tabs>
        <w:rPr>
          <w:b/>
        </w:rPr>
      </w:pPr>
    </w:p>
    <w:p w14:paraId="615DF8A8" w14:textId="77777777" w:rsidR="003C76DB" w:rsidRDefault="003C76DB">
      <w:pPr>
        <w:pStyle w:val="Body"/>
        <w:tabs>
          <w:tab w:val="left" w:pos="1260"/>
          <w:tab w:val="left" w:pos="6840"/>
        </w:tabs>
        <w:rPr>
          <w:b/>
        </w:rPr>
      </w:pPr>
    </w:p>
    <w:p w14:paraId="3C2350A0" w14:textId="31D8EAC9" w:rsidR="008F617E" w:rsidRPr="003C76DB" w:rsidRDefault="008F617E" w:rsidP="008F617E">
      <w:pPr>
        <w:pStyle w:val="Body"/>
        <w:jc w:val="center"/>
        <w:rPr>
          <w:b/>
          <w:bCs/>
          <w:sz w:val="32"/>
          <w:szCs w:val="32"/>
        </w:rPr>
      </w:pPr>
      <w:r w:rsidRPr="003C76DB">
        <w:rPr>
          <w:b/>
          <w:bCs/>
          <w:sz w:val="32"/>
          <w:szCs w:val="32"/>
        </w:rPr>
        <w:t>TABLE OF CONTENTS</w:t>
      </w:r>
      <w:r>
        <w:rPr>
          <w:b/>
          <w:bCs/>
          <w:sz w:val="32"/>
          <w:szCs w:val="32"/>
        </w:rPr>
        <w:t xml:space="preserve"> CONTINUED</w:t>
      </w:r>
    </w:p>
    <w:p w14:paraId="79F86934" w14:textId="77777777" w:rsidR="003C76DB" w:rsidRDefault="003C76DB">
      <w:pPr>
        <w:pStyle w:val="Body"/>
        <w:tabs>
          <w:tab w:val="left" w:pos="1260"/>
          <w:tab w:val="left" w:pos="6840"/>
        </w:tabs>
        <w:rPr>
          <w:b/>
        </w:rPr>
      </w:pPr>
    </w:p>
    <w:p w14:paraId="08D9755F" w14:textId="77777777" w:rsidR="008F617E" w:rsidRDefault="008F617E">
      <w:pPr>
        <w:pStyle w:val="Body"/>
        <w:tabs>
          <w:tab w:val="left" w:pos="1260"/>
          <w:tab w:val="left" w:pos="6840"/>
        </w:tabs>
        <w:rPr>
          <w:b/>
          <w:sz w:val="28"/>
          <w:szCs w:val="28"/>
        </w:rPr>
      </w:pPr>
    </w:p>
    <w:p w14:paraId="19786E11" w14:textId="77777777" w:rsidR="008F617E" w:rsidRDefault="008F617E">
      <w:pPr>
        <w:pStyle w:val="Body"/>
        <w:tabs>
          <w:tab w:val="left" w:pos="1260"/>
          <w:tab w:val="left" w:pos="6840"/>
        </w:tabs>
        <w:rPr>
          <w:b/>
          <w:sz w:val="28"/>
          <w:szCs w:val="28"/>
        </w:rPr>
      </w:pPr>
    </w:p>
    <w:p w14:paraId="6A8F7CDE" w14:textId="1DB632BC" w:rsidR="003C76DB" w:rsidRPr="00B3742C" w:rsidRDefault="003C76DB">
      <w:pPr>
        <w:pStyle w:val="Body"/>
        <w:tabs>
          <w:tab w:val="left" w:pos="1260"/>
          <w:tab w:val="left" w:pos="6840"/>
        </w:tabs>
        <w:rPr>
          <w:b/>
          <w:sz w:val="28"/>
          <w:szCs w:val="28"/>
        </w:rPr>
      </w:pPr>
      <w:r w:rsidRPr="00B3742C">
        <w:rPr>
          <w:b/>
          <w:sz w:val="28"/>
          <w:szCs w:val="28"/>
        </w:rPr>
        <w:t>SECTION 4</w:t>
      </w:r>
    </w:p>
    <w:p w14:paraId="20BAECCA" w14:textId="77777777" w:rsidR="0077330C" w:rsidRDefault="0077330C">
      <w:pPr>
        <w:pStyle w:val="Body"/>
        <w:widowControl w:val="0"/>
        <w:tabs>
          <w:tab w:val="left" w:pos="7200"/>
        </w:tabs>
      </w:pPr>
    </w:p>
    <w:p w14:paraId="1589D2CF" w14:textId="27FB841C" w:rsidR="003C76DB" w:rsidRDefault="003C76DB" w:rsidP="003C76DB">
      <w:pPr>
        <w:pStyle w:val="Body"/>
        <w:widowControl w:val="0"/>
        <w:tabs>
          <w:tab w:val="left" w:pos="360"/>
          <w:tab w:val="left" w:pos="7200"/>
        </w:tabs>
        <w:ind w:left="-450"/>
        <w:rPr>
          <w:b/>
        </w:rPr>
      </w:pPr>
      <w:r>
        <w:rPr>
          <w:b/>
        </w:rPr>
        <w:t xml:space="preserve">         </w:t>
      </w:r>
      <w:r w:rsidRPr="003C76DB">
        <w:rPr>
          <w:b/>
        </w:rPr>
        <w:t>GUIDELINES</w:t>
      </w:r>
      <w:r>
        <w:rPr>
          <w:b/>
        </w:rPr>
        <w:t xml:space="preserve">      SUBJECT                                                                                       DATE</w:t>
      </w:r>
    </w:p>
    <w:p w14:paraId="4F2DF1CB" w14:textId="77777777" w:rsidR="003C76DB" w:rsidRDefault="003C76DB" w:rsidP="003C76DB">
      <w:pPr>
        <w:pStyle w:val="Body"/>
        <w:widowControl w:val="0"/>
        <w:tabs>
          <w:tab w:val="left" w:pos="360"/>
          <w:tab w:val="left" w:pos="7200"/>
        </w:tabs>
        <w:ind w:left="-450"/>
        <w:rPr>
          <w:b/>
        </w:rPr>
      </w:pPr>
    </w:p>
    <w:p w14:paraId="63D40131" w14:textId="29D6D185" w:rsidR="00B3742C" w:rsidRPr="008F617E" w:rsidRDefault="003C76DB" w:rsidP="008F617E">
      <w:pPr>
        <w:pStyle w:val="Body"/>
        <w:widowControl w:val="0"/>
        <w:tabs>
          <w:tab w:val="left" w:pos="360"/>
          <w:tab w:val="left" w:pos="7200"/>
        </w:tabs>
        <w:ind w:left="-450"/>
        <w:rPr>
          <w:b/>
        </w:rPr>
      </w:pPr>
      <w:r>
        <w:tab/>
      </w:r>
      <w:r w:rsidR="004F4C76">
        <w:rPr>
          <w:b/>
        </w:rPr>
        <w:t xml:space="preserve">                      </w:t>
      </w:r>
      <w:r w:rsidRPr="00CC2F04">
        <w:rPr>
          <w:b/>
        </w:rPr>
        <w:t xml:space="preserve"> Architectural </w:t>
      </w:r>
      <w:r w:rsidR="00CC2F04" w:rsidRPr="00CC2F04">
        <w:rPr>
          <w:b/>
        </w:rPr>
        <w:t xml:space="preserve">Review </w:t>
      </w:r>
      <w:r w:rsidRPr="00CC2F04">
        <w:rPr>
          <w:b/>
        </w:rPr>
        <w:t xml:space="preserve">Committee </w:t>
      </w:r>
      <w:r w:rsidR="004F4C76">
        <w:rPr>
          <w:b/>
        </w:rPr>
        <w:t xml:space="preserve">Documents   </w:t>
      </w:r>
      <w:r w:rsidR="00FD1012">
        <w:rPr>
          <w:b/>
        </w:rPr>
        <w:t>July</w:t>
      </w:r>
      <w:r w:rsidR="004F4C76">
        <w:rPr>
          <w:b/>
        </w:rPr>
        <w:t xml:space="preserve"> 15</w:t>
      </w:r>
      <w:r w:rsidRPr="00CC2F04">
        <w:rPr>
          <w:b/>
        </w:rPr>
        <w:t>, 20</w:t>
      </w:r>
      <w:r w:rsidR="005C43A3">
        <w:rPr>
          <w:b/>
        </w:rPr>
        <w:t>21</w:t>
      </w:r>
      <w:r w:rsidR="00B3742C">
        <w:rPr>
          <w:rFonts w:ascii="AR JULIAN" w:hAnsi="AR JULIAN"/>
          <w:sz w:val="40"/>
          <w:szCs w:val="40"/>
        </w:rPr>
        <w:tab/>
      </w:r>
      <w:r w:rsidR="00B3742C">
        <w:rPr>
          <w:rFonts w:ascii="AR JULIAN" w:hAnsi="AR JULIAN"/>
          <w:sz w:val="40"/>
          <w:szCs w:val="40"/>
        </w:rPr>
        <w:tab/>
      </w:r>
      <w:r w:rsidR="00B3742C">
        <w:rPr>
          <w:rFonts w:ascii="AR JULIAN" w:hAnsi="AR JULIAN"/>
          <w:sz w:val="40"/>
          <w:szCs w:val="40"/>
        </w:rPr>
        <w:tab/>
      </w:r>
      <w:r w:rsidR="00B3742C">
        <w:rPr>
          <w:rFonts w:ascii="AR JULIAN" w:hAnsi="AR JULIAN"/>
          <w:sz w:val="40"/>
          <w:szCs w:val="40"/>
        </w:rPr>
        <w:tab/>
      </w:r>
    </w:p>
    <w:p w14:paraId="573E9B27" w14:textId="46ED496C" w:rsidR="00B3742C" w:rsidRPr="00B3742C" w:rsidRDefault="008F617E" w:rsidP="008F617E">
      <w:pPr>
        <w:ind w:left="6912"/>
      </w:pPr>
      <w:r>
        <w:t xml:space="preserve">     </w:t>
      </w:r>
      <w:r w:rsidR="00B3742C" w:rsidRPr="00B3742C">
        <w:t>Page Number</w:t>
      </w:r>
    </w:p>
    <w:p w14:paraId="490FC35F" w14:textId="47FAD386" w:rsidR="00B3742C" w:rsidRDefault="00B3742C" w:rsidP="00CC2F0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B3742C">
        <w:t>ARC APPLICATION PROCEDURE</w:t>
      </w:r>
      <w:r>
        <w:tab/>
        <w:t xml:space="preserve">                  </w:t>
      </w:r>
      <w:r w:rsidR="00C60D6F">
        <w:tab/>
      </w:r>
      <w:r>
        <w:t xml:space="preserve">  </w:t>
      </w:r>
      <w:r w:rsidR="008F617E">
        <w:t xml:space="preserve">    </w:t>
      </w:r>
      <w:r w:rsidR="00851AA6">
        <w:t>3</w:t>
      </w:r>
      <w:r w:rsidR="006A392F">
        <w:t>2</w:t>
      </w:r>
      <w:r>
        <w:t xml:space="preserve"> </w:t>
      </w:r>
    </w:p>
    <w:p w14:paraId="6D873D25" w14:textId="5BFC1539" w:rsidR="00B3742C" w:rsidRDefault="00B3742C" w:rsidP="00CC2F0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B3742C">
        <w:t>ARC REVIEW APPLICATION</w:t>
      </w:r>
      <w:r>
        <w:tab/>
        <w:t xml:space="preserve">                    </w:t>
      </w:r>
      <w:r w:rsidR="00C60D6F">
        <w:tab/>
        <w:t xml:space="preserve">  </w:t>
      </w:r>
      <w:r w:rsidR="008F617E">
        <w:t xml:space="preserve">   </w:t>
      </w:r>
      <w:r w:rsidR="004F3706">
        <w:t xml:space="preserve"> 3</w:t>
      </w:r>
      <w:r w:rsidR="006C3AB1">
        <w:t>3</w:t>
      </w:r>
    </w:p>
    <w:p w14:paraId="29E1A2A3" w14:textId="5BB7FBE2" w:rsidR="00B3742C" w:rsidRDefault="00B3742C" w:rsidP="00CC2F0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B3742C">
        <w:t>ARC MISSION STATEMENT</w:t>
      </w:r>
      <w:r w:rsidR="00C60D6F">
        <w:t xml:space="preserve">      </w:t>
      </w:r>
      <w:r w:rsidR="00C60D6F">
        <w:tab/>
        <w:t xml:space="preserve">                   </w:t>
      </w:r>
      <w:r w:rsidR="00C60D6F">
        <w:tab/>
        <w:t xml:space="preserve">  </w:t>
      </w:r>
      <w:r w:rsidR="008F617E">
        <w:t xml:space="preserve">   </w:t>
      </w:r>
      <w:r>
        <w:t xml:space="preserve"> </w:t>
      </w:r>
      <w:r w:rsidR="004F3706">
        <w:t>3</w:t>
      </w:r>
      <w:r w:rsidR="006C3AB1">
        <w:t>4</w:t>
      </w:r>
    </w:p>
    <w:p w14:paraId="495118A9" w14:textId="0B46ACFD" w:rsidR="00B3742C" w:rsidRDefault="00B3742C" w:rsidP="00CC2F0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B3742C">
        <w:t>ARC DESIGN GUIDELINES</w:t>
      </w:r>
      <w:r w:rsidR="00D006AE">
        <w:tab/>
      </w:r>
      <w:r w:rsidR="00D006AE">
        <w:tab/>
      </w:r>
      <w:r w:rsidR="00D006AE">
        <w:tab/>
        <w:t xml:space="preserve">      3</w:t>
      </w:r>
      <w:r w:rsidR="006C3AB1">
        <w:t>5</w:t>
      </w:r>
    </w:p>
    <w:p w14:paraId="70C9BE25" w14:textId="4F49CF95" w:rsidR="00B3742C" w:rsidRPr="00B3742C" w:rsidRDefault="00B3742C" w:rsidP="004E1B66">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B3742C">
        <w:t>Overview</w:t>
      </w:r>
      <w:r>
        <w:tab/>
      </w:r>
      <w:r>
        <w:tab/>
        <w:t xml:space="preserve">                   </w:t>
      </w:r>
      <w:r w:rsidR="00C60D6F">
        <w:tab/>
      </w:r>
      <w:r>
        <w:t xml:space="preserve"> </w:t>
      </w:r>
      <w:r w:rsidR="008F617E">
        <w:t xml:space="preserve">   </w:t>
      </w:r>
      <w:r>
        <w:t xml:space="preserve"> </w:t>
      </w:r>
    </w:p>
    <w:p w14:paraId="3340FF5F" w14:textId="6B4DC6BC" w:rsidR="00CC2F04" w:rsidRDefault="00B3742C" w:rsidP="004E1B66">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B3742C">
        <w:t>Patios, vegetable gardens</w:t>
      </w:r>
      <w:r w:rsidR="00B056DB">
        <w:t xml:space="preserve"> </w:t>
      </w:r>
    </w:p>
    <w:p w14:paraId="71C608FB" w14:textId="21CE0406" w:rsidR="00B3742C" w:rsidRPr="00B3742C" w:rsidRDefault="00B056DB" w:rsidP="00B056DB">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 xml:space="preserve">Outside </w:t>
      </w:r>
      <w:r w:rsidR="00B3742C" w:rsidRPr="00B3742C">
        <w:t>Lighting</w:t>
      </w:r>
      <w:r w:rsidR="00C60D6F">
        <w:tab/>
      </w:r>
      <w:r w:rsidR="00C60D6F">
        <w:tab/>
      </w:r>
      <w:r w:rsidR="00C60D6F">
        <w:tab/>
        <w:t xml:space="preserve">  </w:t>
      </w:r>
      <w:r w:rsidR="008F617E">
        <w:t xml:space="preserve">  </w:t>
      </w:r>
      <w:r w:rsidR="00C60D6F">
        <w:t xml:space="preserve"> </w:t>
      </w:r>
      <w:r w:rsidR="004F3706">
        <w:t xml:space="preserve"> </w:t>
      </w:r>
    </w:p>
    <w:p w14:paraId="3C4C6BA6" w14:textId="668FC9E8" w:rsidR="004F3706" w:rsidRDefault="00B3742C" w:rsidP="004E1B66">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B3742C">
        <w:t>Decorative objects,</w:t>
      </w:r>
      <w:r w:rsidR="004F3706">
        <w:tab/>
      </w:r>
      <w:r w:rsidR="004F3706">
        <w:tab/>
      </w:r>
      <w:r w:rsidR="004F3706">
        <w:tab/>
        <w:t xml:space="preserve">     3</w:t>
      </w:r>
      <w:r w:rsidR="00E90525">
        <w:t>6</w:t>
      </w:r>
      <w:r w:rsidR="00306C8D">
        <w:t>,3</w:t>
      </w:r>
      <w:r w:rsidR="00E90525">
        <w:t>7</w:t>
      </w:r>
    </w:p>
    <w:p w14:paraId="55537A12" w14:textId="3423F687" w:rsidR="00B3742C" w:rsidRPr="00B3742C" w:rsidRDefault="00B3742C" w:rsidP="004E1B66">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B3742C">
        <w:t xml:space="preserve"> Potted plants</w:t>
      </w:r>
      <w:r w:rsidR="00C60D6F">
        <w:tab/>
        <w:t xml:space="preserve">                    </w:t>
      </w:r>
      <w:r w:rsidR="00C60D6F">
        <w:tab/>
        <w:t xml:space="preserve"> </w:t>
      </w:r>
      <w:r w:rsidR="008F617E">
        <w:t xml:space="preserve">  </w:t>
      </w:r>
      <w:r w:rsidR="004F3706">
        <w:tab/>
        <w:t xml:space="preserve">   </w:t>
      </w:r>
      <w:r w:rsidR="00C60D6F">
        <w:t xml:space="preserve">  </w:t>
      </w:r>
      <w:r w:rsidR="004F3706">
        <w:t>3</w:t>
      </w:r>
      <w:r w:rsidR="00E90525">
        <w:t>8</w:t>
      </w:r>
    </w:p>
    <w:p w14:paraId="1A663B73" w14:textId="77777777" w:rsidR="00B056DB" w:rsidRPr="00B056DB" w:rsidRDefault="00B056DB" w:rsidP="00B056DB">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i/>
          <w:iCs/>
        </w:rPr>
      </w:pPr>
      <w:r w:rsidRPr="00B3742C">
        <w:t xml:space="preserve">Citrus/Fruit trees, </w:t>
      </w:r>
    </w:p>
    <w:p w14:paraId="722B9642" w14:textId="035050B3" w:rsidR="00B056DB" w:rsidRPr="00B056DB" w:rsidRDefault="00B056DB" w:rsidP="00B056DB">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i/>
          <w:iCs/>
        </w:rPr>
      </w:pPr>
      <w:r>
        <w:t>T</w:t>
      </w:r>
      <w:r w:rsidRPr="00B3742C">
        <w:t>rees other than a</w:t>
      </w:r>
      <w:r>
        <w:t xml:space="preserve"> </w:t>
      </w:r>
      <w:r w:rsidRPr="00B3742C">
        <w:t>fruit variety</w:t>
      </w:r>
    </w:p>
    <w:p w14:paraId="777D190B" w14:textId="71D33505" w:rsidR="00B056DB" w:rsidRDefault="00B3742C" w:rsidP="004E1B66">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B3742C">
        <w:t xml:space="preserve">Landscaping and Tree Removal, </w:t>
      </w:r>
      <w:r w:rsidR="00B056DB">
        <w:tab/>
      </w:r>
      <w:r w:rsidR="00B056DB">
        <w:tab/>
        <w:t xml:space="preserve">     3</w:t>
      </w:r>
      <w:r w:rsidR="006E469F">
        <w:t>9</w:t>
      </w:r>
      <w:r w:rsidR="00B056DB">
        <w:t xml:space="preserve">  </w:t>
      </w:r>
    </w:p>
    <w:p w14:paraId="7C6AC47C" w14:textId="77777777" w:rsidR="00B056DB" w:rsidRDefault="00B3742C" w:rsidP="004E1B66">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B3742C">
        <w:t>Exterior</w:t>
      </w:r>
      <w:r w:rsidR="008F617E">
        <w:t xml:space="preserve"> </w:t>
      </w:r>
      <w:r w:rsidR="00B056DB">
        <w:t>Paint colors</w:t>
      </w:r>
      <w:r w:rsidRPr="00B3742C">
        <w:t xml:space="preserve"> </w:t>
      </w:r>
    </w:p>
    <w:p w14:paraId="26288291" w14:textId="5E555A65" w:rsidR="00B3742C" w:rsidRPr="00B3742C" w:rsidRDefault="00B056DB" w:rsidP="004E1B66">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D</w:t>
      </w:r>
      <w:r w:rsidR="00B3742C" w:rsidRPr="00B3742C">
        <w:t>riveway/walkway pavers</w:t>
      </w:r>
      <w:r w:rsidR="00CC2F04">
        <w:t xml:space="preserve">               </w:t>
      </w:r>
      <w:r>
        <w:t xml:space="preserve">  </w:t>
      </w:r>
      <w:r w:rsidR="008F617E">
        <w:t xml:space="preserve"> </w:t>
      </w:r>
      <w:r w:rsidR="004F3706">
        <w:t xml:space="preserve"> </w:t>
      </w:r>
      <w:r w:rsidR="00D006AE">
        <w:t xml:space="preserve"> </w:t>
      </w:r>
    </w:p>
    <w:p w14:paraId="3F549F44" w14:textId="1EF90C11" w:rsidR="00D006AE" w:rsidRPr="00C87849" w:rsidRDefault="00D006AE" w:rsidP="004E1B66">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C87849">
        <w:t xml:space="preserve">Walls and Fences </w:t>
      </w:r>
      <w:r w:rsidRPr="00C87849">
        <w:tab/>
      </w:r>
      <w:r w:rsidRPr="00C87849">
        <w:tab/>
      </w:r>
      <w:r w:rsidRPr="00C87849">
        <w:tab/>
        <w:t xml:space="preserve">     </w:t>
      </w:r>
      <w:r w:rsidR="006E469F">
        <w:t>40</w:t>
      </w:r>
      <w:r w:rsidRPr="00C87849">
        <w:t xml:space="preserve">   </w:t>
      </w:r>
    </w:p>
    <w:p w14:paraId="1181B54A" w14:textId="6A816740" w:rsidR="00D006AE" w:rsidRPr="00C87849" w:rsidRDefault="00B3742C" w:rsidP="004E1B66">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C87849">
        <w:t xml:space="preserve">Garage screens </w:t>
      </w:r>
    </w:p>
    <w:p w14:paraId="33E63CCB" w14:textId="77777777" w:rsidR="00D006AE" w:rsidRPr="00C87849" w:rsidRDefault="00D006AE" w:rsidP="004E1B66">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C87849">
        <w:t>S</w:t>
      </w:r>
      <w:r w:rsidR="00B3742C" w:rsidRPr="00C87849">
        <w:t>creened enclosures</w:t>
      </w:r>
    </w:p>
    <w:p w14:paraId="0AD69F7E" w14:textId="22B70FCA" w:rsidR="004F3706" w:rsidRPr="00C87849" w:rsidRDefault="00D006AE" w:rsidP="004E1B66">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C87849">
        <w:t>H</w:t>
      </w:r>
      <w:r w:rsidR="004F3706" w:rsidRPr="00C87849">
        <w:t>urricane shutters</w:t>
      </w:r>
      <w:r w:rsidR="00B3742C" w:rsidRPr="00C87849">
        <w:t xml:space="preserve"> </w:t>
      </w:r>
    </w:p>
    <w:p w14:paraId="73765AE0" w14:textId="0E88D34E" w:rsidR="00B3742C" w:rsidRPr="00C87849" w:rsidRDefault="004E1B66" w:rsidP="004E1B66">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C87849">
        <w:t>Whole house generators</w:t>
      </w:r>
      <w:r w:rsidR="00CC2F04" w:rsidRPr="00C87849">
        <w:t xml:space="preserve"> </w:t>
      </w:r>
      <w:r w:rsidR="008F617E" w:rsidRPr="00C87849">
        <w:t xml:space="preserve">   </w:t>
      </w:r>
      <w:r w:rsidRPr="00C87849">
        <w:tab/>
        <w:t xml:space="preserve">    </w:t>
      </w:r>
      <w:r w:rsidR="00D006AE" w:rsidRPr="00C87849">
        <w:rPr>
          <w:sz w:val="28"/>
          <w:szCs w:val="28"/>
        </w:rPr>
        <w:t xml:space="preserve"> </w:t>
      </w:r>
    </w:p>
    <w:p w14:paraId="0CF5B5A7" w14:textId="56EBC1C7" w:rsidR="00DE01FB" w:rsidRDefault="004E1B66" w:rsidP="004E1B66">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 JULIAN" w:hAnsi="AR JULIAN"/>
        </w:rPr>
      </w:pPr>
      <w:r w:rsidRPr="00C87849">
        <w:t xml:space="preserve"> S</w:t>
      </w:r>
      <w:r w:rsidR="00B3742C" w:rsidRPr="00C87849">
        <w:t>atellite dishes</w:t>
      </w:r>
      <w:r w:rsidR="00CC2F04">
        <w:rPr>
          <w:rFonts w:ascii="AR JULIAN" w:hAnsi="AR JULIAN"/>
        </w:rPr>
        <w:t xml:space="preserve">                          </w:t>
      </w:r>
      <w:r w:rsidR="00C60D6F">
        <w:rPr>
          <w:rFonts w:ascii="AR JULIAN" w:hAnsi="AR JULIAN"/>
        </w:rPr>
        <w:t xml:space="preserve"> </w:t>
      </w:r>
      <w:r w:rsidR="008F617E">
        <w:rPr>
          <w:rFonts w:ascii="AR JULIAN" w:hAnsi="AR JULIAN"/>
        </w:rPr>
        <w:t xml:space="preserve"> </w:t>
      </w:r>
      <w:r w:rsidR="00C87849">
        <w:rPr>
          <w:rFonts w:ascii="AR JULIAN" w:hAnsi="AR JULIAN"/>
        </w:rPr>
        <w:tab/>
        <w:t xml:space="preserve"> </w:t>
      </w:r>
      <w:r w:rsidR="00FC2AFD">
        <w:rPr>
          <w:rFonts w:ascii="AR JULIAN" w:hAnsi="AR JULIAN"/>
        </w:rPr>
        <w:t xml:space="preserve">  </w:t>
      </w:r>
      <w:r w:rsidR="001B5EDF" w:rsidRPr="001B5EDF">
        <w:t>4</w:t>
      </w:r>
      <w:r w:rsidR="006E469F">
        <w:t>1</w:t>
      </w:r>
      <w:r w:rsidR="00C87849">
        <w:rPr>
          <w:rFonts w:ascii="AR JULIAN" w:hAnsi="AR JULIAN"/>
        </w:rPr>
        <w:t xml:space="preserve">  </w:t>
      </w:r>
    </w:p>
    <w:p w14:paraId="7FFD60DE" w14:textId="1B625A38" w:rsidR="00CC2F04" w:rsidRPr="00DE01FB" w:rsidRDefault="00DE01FB" w:rsidP="004E1B66">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DE01FB">
        <w:t>Above Ground Pools</w:t>
      </w:r>
      <w:r>
        <w:rPr>
          <w:rFonts w:cs="Calibri"/>
        </w:rPr>
        <w:t>/Hot Tubs/Spas</w:t>
      </w:r>
      <w:r w:rsidR="00677EEB" w:rsidRPr="00DE01FB">
        <w:rPr>
          <w:rFonts w:cs="Calibri"/>
        </w:rPr>
        <w:tab/>
      </w:r>
    </w:p>
    <w:p w14:paraId="35A7C37E" w14:textId="1F5D0EFA" w:rsidR="004E1B66" w:rsidRPr="004E1B66" w:rsidRDefault="004E1B66" w:rsidP="00CC2F0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C87849">
        <w:t>SIGNATURE PAGE</w:t>
      </w:r>
      <w:r>
        <w:rPr>
          <w:rFonts w:ascii="AR JULIAN" w:hAnsi="AR JULIAN"/>
        </w:rPr>
        <w:tab/>
      </w:r>
      <w:r>
        <w:rPr>
          <w:rFonts w:ascii="AR JULIAN" w:hAnsi="AR JULIAN"/>
        </w:rPr>
        <w:tab/>
      </w:r>
      <w:r>
        <w:rPr>
          <w:rFonts w:ascii="AR JULIAN" w:hAnsi="AR JULIAN"/>
        </w:rPr>
        <w:tab/>
        <w:t xml:space="preserve">   </w:t>
      </w:r>
      <w:r w:rsidR="00693549" w:rsidRPr="0093375D">
        <w:t>4</w:t>
      </w:r>
      <w:r w:rsidR="00D12C35">
        <w:t>2</w:t>
      </w:r>
    </w:p>
    <w:p w14:paraId="00691D20" w14:textId="373ACF85" w:rsidR="00B3742C" w:rsidRPr="00CC2F04" w:rsidRDefault="00CC2F04" w:rsidP="00CC2F0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 JULIAN" w:hAnsi="AR JULIAN"/>
        </w:rPr>
      </w:pPr>
      <w:r>
        <w:t>ARC VIOLATION PROCEDURES</w:t>
      </w:r>
      <w:r>
        <w:tab/>
      </w:r>
      <w:r>
        <w:tab/>
      </w:r>
      <w:r w:rsidR="008F617E">
        <w:t xml:space="preserve">  </w:t>
      </w:r>
      <w:r w:rsidR="0093375D">
        <w:t xml:space="preserve"> </w:t>
      </w:r>
      <w:r w:rsidR="00DC314D">
        <w:t xml:space="preserve">   </w:t>
      </w:r>
      <w:r w:rsidR="00281D3C">
        <w:t>4</w:t>
      </w:r>
      <w:r w:rsidR="00D12C35">
        <w:t>3</w:t>
      </w:r>
    </w:p>
    <w:p w14:paraId="31312A4A" w14:textId="77777777" w:rsidR="003C76DB" w:rsidRDefault="003C76DB">
      <w:pPr>
        <w:pStyle w:val="Body"/>
        <w:widowControl w:val="0"/>
        <w:tabs>
          <w:tab w:val="left" w:pos="7200"/>
        </w:tabs>
      </w:pPr>
    </w:p>
    <w:p w14:paraId="3CB5BA9B" w14:textId="77777777" w:rsidR="0077330C" w:rsidRDefault="0077330C">
      <w:pPr>
        <w:pStyle w:val="Body"/>
        <w:widowControl w:val="0"/>
        <w:tabs>
          <w:tab w:val="left" w:pos="7200"/>
        </w:tabs>
      </w:pPr>
    </w:p>
    <w:p w14:paraId="6F2C3A32" w14:textId="64CA14BF" w:rsidR="00310997" w:rsidRPr="00CC2F04" w:rsidRDefault="00310997" w:rsidP="00CC2F04">
      <w:pPr>
        <w:pStyle w:val="ListParagraph"/>
        <w:numPr>
          <w:ilvl w:val="0"/>
          <w:numId w:val="17"/>
        </w:numPr>
      </w:pPr>
      <w:r>
        <w:br w:type="page"/>
      </w:r>
    </w:p>
    <w:p w14:paraId="7A4CD834" w14:textId="77777777" w:rsidR="00AB5A2D" w:rsidRDefault="00AB5A2D" w:rsidP="00AB5A2D">
      <w:pPr>
        <w:pStyle w:val="Body"/>
        <w:widowControl w:val="0"/>
        <w:tabs>
          <w:tab w:val="left" w:pos="7200"/>
        </w:tabs>
        <w:jc w:val="center"/>
        <w:rPr>
          <w:sz w:val="120"/>
          <w:szCs w:val="120"/>
        </w:rPr>
      </w:pPr>
    </w:p>
    <w:p w14:paraId="710F384D" w14:textId="77777777" w:rsidR="00AB5A2D" w:rsidRDefault="00AB5A2D" w:rsidP="00AB5A2D">
      <w:pPr>
        <w:pStyle w:val="Body"/>
        <w:widowControl w:val="0"/>
        <w:tabs>
          <w:tab w:val="left" w:pos="7200"/>
        </w:tabs>
        <w:jc w:val="center"/>
        <w:rPr>
          <w:sz w:val="120"/>
          <w:szCs w:val="120"/>
        </w:rPr>
      </w:pPr>
    </w:p>
    <w:p w14:paraId="6FEFD416" w14:textId="77777777" w:rsidR="00AB5A2D" w:rsidRDefault="00AB5A2D" w:rsidP="00AB5A2D">
      <w:pPr>
        <w:pStyle w:val="Body"/>
        <w:widowControl w:val="0"/>
        <w:tabs>
          <w:tab w:val="left" w:pos="7200"/>
        </w:tabs>
        <w:jc w:val="center"/>
        <w:rPr>
          <w:sz w:val="120"/>
          <w:szCs w:val="120"/>
        </w:rPr>
      </w:pPr>
    </w:p>
    <w:p w14:paraId="5EA84268" w14:textId="77777777" w:rsidR="00AB5A2D" w:rsidRDefault="00AB5A2D" w:rsidP="00AB5A2D">
      <w:pPr>
        <w:pStyle w:val="Body"/>
        <w:widowControl w:val="0"/>
        <w:tabs>
          <w:tab w:val="left" w:pos="7200"/>
        </w:tabs>
        <w:jc w:val="center"/>
        <w:rPr>
          <w:sz w:val="120"/>
          <w:szCs w:val="120"/>
        </w:rPr>
      </w:pPr>
    </w:p>
    <w:p w14:paraId="378AC372" w14:textId="61D1B858" w:rsidR="0077330C" w:rsidRPr="00AB5A2D" w:rsidRDefault="00AB5A2D" w:rsidP="00AB5A2D">
      <w:pPr>
        <w:pStyle w:val="Body"/>
        <w:widowControl w:val="0"/>
        <w:tabs>
          <w:tab w:val="left" w:pos="7200"/>
        </w:tabs>
        <w:jc w:val="center"/>
        <w:rPr>
          <w:sz w:val="120"/>
          <w:szCs w:val="120"/>
        </w:rPr>
      </w:pPr>
      <w:r w:rsidRPr="00AB5A2D">
        <w:rPr>
          <w:sz w:val="120"/>
          <w:szCs w:val="120"/>
        </w:rPr>
        <w:t>Section 1</w:t>
      </w:r>
    </w:p>
    <w:p w14:paraId="488CEFA0" w14:textId="459A0566" w:rsidR="00AB5A2D" w:rsidRPr="00AB5A2D" w:rsidRDefault="00AB5A2D" w:rsidP="00AB5A2D">
      <w:pPr>
        <w:pStyle w:val="Body"/>
        <w:widowControl w:val="0"/>
        <w:tabs>
          <w:tab w:val="left" w:pos="7200"/>
        </w:tabs>
        <w:jc w:val="center"/>
        <w:rPr>
          <w:sz w:val="120"/>
          <w:szCs w:val="120"/>
        </w:rPr>
      </w:pPr>
      <w:r w:rsidRPr="00AB5A2D">
        <w:rPr>
          <w:sz w:val="120"/>
          <w:szCs w:val="120"/>
        </w:rPr>
        <w:t>Policy</w:t>
      </w:r>
    </w:p>
    <w:p w14:paraId="30CC8EEB" w14:textId="22B7A54A" w:rsidR="0077330C" w:rsidRPr="00AB5A2D" w:rsidRDefault="00AB5A2D" w:rsidP="00AB5A2D">
      <w:pPr>
        <w:rPr>
          <w:rFonts w:ascii="Cambria" w:eastAsia="Cambria" w:hAnsi="Cambria" w:cs="Cambria"/>
          <w:color w:val="000000"/>
          <w:sz w:val="72"/>
          <w:szCs w:val="72"/>
          <w:u w:color="000000"/>
        </w:rPr>
      </w:pPr>
      <w:r>
        <w:rPr>
          <w:sz w:val="72"/>
          <w:szCs w:val="72"/>
        </w:rPr>
        <w:br w:type="page"/>
      </w:r>
    </w:p>
    <w:p w14:paraId="616F233C" w14:textId="77777777" w:rsidR="0077330C" w:rsidRDefault="0077330C">
      <w:pPr>
        <w:pStyle w:val="Body"/>
        <w:widowControl w:val="0"/>
        <w:tabs>
          <w:tab w:val="left" w:pos="7200"/>
        </w:tabs>
      </w:pPr>
    </w:p>
    <w:p w14:paraId="59FDF60D" w14:textId="77777777" w:rsidR="0077330C" w:rsidRDefault="0077330C">
      <w:pPr>
        <w:pStyle w:val="Body"/>
        <w:widowControl w:val="0"/>
        <w:tabs>
          <w:tab w:val="left" w:pos="7200"/>
        </w:tabs>
      </w:pPr>
    </w:p>
    <w:p w14:paraId="7181D2D7" w14:textId="7FA78DF5" w:rsidR="00046314" w:rsidRDefault="00A207DD">
      <w:pPr>
        <w:pStyle w:val="Body"/>
        <w:widowControl w:val="0"/>
        <w:tabs>
          <w:tab w:val="left" w:pos="7200"/>
        </w:tabs>
        <w:rPr>
          <w:u w:val="single"/>
        </w:rPr>
      </w:pPr>
      <w:r>
        <w:rPr>
          <w:u w:val="single"/>
        </w:rPr>
        <w:t>Policy # 1</w:t>
      </w:r>
      <w:r>
        <w:rPr>
          <w:u w:val="single"/>
        </w:rPr>
        <w:tab/>
        <w:t>July 24, 2018</w:t>
      </w:r>
    </w:p>
    <w:p w14:paraId="1C82890E" w14:textId="77777777" w:rsidR="00046314" w:rsidRDefault="00046314">
      <w:pPr>
        <w:pStyle w:val="Body"/>
      </w:pPr>
    </w:p>
    <w:p w14:paraId="56D096CE" w14:textId="77777777" w:rsidR="00046314" w:rsidRDefault="00046314">
      <w:pPr>
        <w:pStyle w:val="Body"/>
        <w:tabs>
          <w:tab w:val="left" w:pos="1260"/>
          <w:tab w:val="left" w:pos="6840"/>
        </w:tabs>
      </w:pPr>
    </w:p>
    <w:p w14:paraId="1B3649EF" w14:textId="77777777" w:rsidR="00046314" w:rsidRDefault="00046314">
      <w:pPr>
        <w:pStyle w:val="Body"/>
        <w:jc w:val="center"/>
      </w:pPr>
    </w:p>
    <w:p w14:paraId="0CBF1B49" w14:textId="77777777" w:rsidR="00046314" w:rsidRDefault="00046314">
      <w:pPr>
        <w:pStyle w:val="Body"/>
        <w:jc w:val="center"/>
      </w:pPr>
    </w:p>
    <w:p w14:paraId="1A86819C" w14:textId="77777777" w:rsidR="00046314" w:rsidRDefault="00A207DD">
      <w:pPr>
        <w:pStyle w:val="Body"/>
        <w:jc w:val="center"/>
      </w:pPr>
      <w:r>
        <w:t>STATEMENT OF HOMEOWNERS ASSOCIATION POLICY</w:t>
      </w:r>
    </w:p>
    <w:p w14:paraId="3526F917" w14:textId="77777777" w:rsidR="00046314" w:rsidRDefault="00046314">
      <w:pPr>
        <w:pStyle w:val="Body"/>
        <w:tabs>
          <w:tab w:val="left" w:pos="1260"/>
          <w:tab w:val="left" w:pos="6840"/>
        </w:tabs>
      </w:pPr>
    </w:p>
    <w:p w14:paraId="332EC2C5" w14:textId="77777777" w:rsidR="00046314" w:rsidRDefault="00046314">
      <w:pPr>
        <w:pStyle w:val="Body"/>
        <w:rPr>
          <w:b/>
          <w:bCs/>
        </w:rPr>
      </w:pPr>
    </w:p>
    <w:p w14:paraId="23F2CA1F" w14:textId="77777777" w:rsidR="00046314" w:rsidRDefault="00046314">
      <w:pPr>
        <w:pStyle w:val="Body"/>
        <w:rPr>
          <w:b/>
          <w:bCs/>
        </w:rPr>
      </w:pPr>
    </w:p>
    <w:p w14:paraId="3440D6D6" w14:textId="77777777" w:rsidR="00046314" w:rsidRDefault="00046314">
      <w:pPr>
        <w:pStyle w:val="Body"/>
        <w:rPr>
          <w:b/>
          <w:bCs/>
        </w:rPr>
      </w:pPr>
    </w:p>
    <w:p w14:paraId="367EA5D6" w14:textId="77777777" w:rsidR="00046314" w:rsidRDefault="00A207DD">
      <w:pPr>
        <w:pStyle w:val="Body"/>
      </w:pPr>
      <w:r>
        <w:rPr>
          <w:b/>
          <w:bCs/>
        </w:rPr>
        <w:t>SUBJECT:</w:t>
      </w:r>
      <w:r>
        <w:tab/>
        <w:t>DOCUMENTING ASSOCIATION POLICIES</w:t>
      </w:r>
    </w:p>
    <w:p w14:paraId="33ACD145" w14:textId="77777777" w:rsidR="00046314" w:rsidRDefault="00046314">
      <w:pPr>
        <w:pStyle w:val="Body"/>
      </w:pPr>
    </w:p>
    <w:p w14:paraId="07E50555" w14:textId="77777777" w:rsidR="00046314" w:rsidRDefault="00046314">
      <w:pPr>
        <w:pStyle w:val="Body"/>
      </w:pPr>
    </w:p>
    <w:p w14:paraId="780A495E" w14:textId="77777777" w:rsidR="00046314" w:rsidRDefault="00A207DD" w:rsidP="00590EB2">
      <w:pPr>
        <w:pStyle w:val="Body"/>
        <w:ind w:left="1725" w:hanging="1725"/>
      </w:pPr>
      <w:r>
        <w:rPr>
          <w:b/>
          <w:bCs/>
        </w:rPr>
        <w:t>PURPOSE:</w:t>
      </w:r>
      <w:r>
        <w:tab/>
        <w:t>The purpose of Policy Statements is to assure consistency of practice and procedures from one Board of Directors to another.  This Statement of Association Policies provides the requirements to document, maintain and control of the Homeowners Association’s Board of Directors Policy.</w:t>
      </w:r>
    </w:p>
    <w:p w14:paraId="3DADA3E5" w14:textId="77777777" w:rsidR="00046314" w:rsidRDefault="00046314">
      <w:pPr>
        <w:pStyle w:val="Body"/>
      </w:pPr>
    </w:p>
    <w:p w14:paraId="49754EB3" w14:textId="77777777" w:rsidR="00046314" w:rsidRDefault="00046314">
      <w:pPr>
        <w:pStyle w:val="Body"/>
      </w:pPr>
    </w:p>
    <w:p w14:paraId="3458FFF2" w14:textId="77777777" w:rsidR="00046314" w:rsidRDefault="00A207DD" w:rsidP="00590EB2">
      <w:pPr>
        <w:pStyle w:val="Body"/>
        <w:tabs>
          <w:tab w:val="left" w:pos="1800"/>
        </w:tabs>
        <w:ind w:left="1725" w:hanging="1725"/>
      </w:pPr>
      <w:r>
        <w:rPr>
          <w:b/>
          <w:bCs/>
        </w:rPr>
        <w:t>STATEMENT:</w:t>
      </w:r>
      <w:r>
        <w:rPr>
          <w:b/>
          <w:bCs/>
        </w:rPr>
        <w:tab/>
      </w:r>
      <w:r>
        <w:t>All policies that have been properly approved by the Board shall be documented in a format similar to this Policy Statement. The policies shall be numbered sequentially and shall be maintained in an Association Policies, Procedures and Rules Manual by the Secretary of the Board of Directors.</w:t>
      </w:r>
    </w:p>
    <w:p w14:paraId="555FB55D" w14:textId="77777777" w:rsidR="00046314" w:rsidRDefault="00046314">
      <w:pPr>
        <w:pStyle w:val="Body"/>
      </w:pPr>
    </w:p>
    <w:p w14:paraId="53BD9171" w14:textId="77777777" w:rsidR="00046314" w:rsidRDefault="00A207DD" w:rsidP="00590EB2">
      <w:pPr>
        <w:pStyle w:val="Body"/>
        <w:ind w:left="1725"/>
      </w:pPr>
      <w:r>
        <w:t>A Policy Statement is established to guide future actions of the Board of Directors and shall be available for examination by the Association Homeowners request. They may be revised or modified by the Board of Directors and shall not conflict with other higher priority Association documents.</w:t>
      </w:r>
    </w:p>
    <w:p w14:paraId="2A818208" w14:textId="77777777" w:rsidR="00046314" w:rsidRDefault="00046314">
      <w:pPr>
        <w:pStyle w:val="Body"/>
      </w:pPr>
    </w:p>
    <w:p w14:paraId="4566288D" w14:textId="77777777" w:rsidR="00046314" w:rsidRDefault="00046314">
      <w:pPr>
        <w:pStyle w:val="Body"/>
        <w:tabs>
          <w:tab w:val="left" w:pos="1260"/>
          <w:tab w:val="left" w:pos="6840"/>
        </w:tabs>
      </w:pPr>
    </w:p>
    <w:p w14:paraId="7B2E732C" w14:textId="77777777" w:rsidR="00046314" w:rsidRDefault="00046314">
      <w:pPr>
        <w:pStyle w:val="Body"/>
        <w:tabs>
          <w:tab w:val="left" w:pos="1260"/>
          <w:tab w:val="left" w:pos="6840"/>
        </w:tabs>
      </w:pPr>
    </w:p>
    <w:p w14:paraId="400569E7" w14:textId="77777777" w:rsidR="00046314" w:rsidRDefault="00046314">
      <w:pPr>
        <w:pStyle w:val="Body"/>
      </w:pPr>
    </w:p>
    <w:p w14:paraId="4674430F" w14:textId="2520F4C1" w:rsidR="00046314" w:rsidRPr="00310997" w:rsidRDefault="00046314" w:rsidP="00310997">
      <w:pPr>
        <w:rPr>
          <w:rFonts w:ascii="Cambria" w:eastAsia="Cambria" w:hAnsi="Cambria" w:cs="Cambria"/>
          <w:color w:val="000000"/>
          <w:u w:color="000000"/>
        </w:rPr>
      </w:pPr>
    </w:p>
    <w:p w14:paraId="753D62CC" w14:textId="77777777" w:rsidR="00046314" w:rsidRDefault="00046314">
      <w:pPr>
        <w:pStyle w:val="Body"/>
      </w:pPr>
    </w:p>
    <w:p w14:paraId="4F042FD5" w14:textId="77777777" w:rsidR="00046314" w:rsidRDefault="00046314">
      <w:pPr>
        <w:pStyle w:val="Body"/>
      </w:pPr>
    </w:p>
    <w:p w14:paraId="6EABE4CE" w14:textId="724FBC2D" w:rsidR="00B26D89" w:rsidRDefault="00B26D89">
      <w:pPr>
        <w:rPr>
          <w:rFonts w:ascii="Cambria" w:eastAsia="Cambria" w:hAnsi="Cambria" w:cs="Cambria"/>
          <w:color w:val="000000"/>
          <w:u w:color="000000"/>
        </w:rPr>
      </w:pPr>
      <w:r>
        <w:br w:type="page"/>
      </w:r>
    </w:p>
    <w:p w14:paraId="77F30FA4" w14:textId="77777777" w:rsidR="00046314" w:rsidRDefault="00046314">
      <w:pPr>
        <w:pStyle w:val="Body"/>
      </w:pPr>
    </w:p>
    <w:p w14:paraId="6160269F" w14:textId="77777777" w:rsidR="00046314" w:rsidRDefault="00046314" w:rsidP="00310997">
      <w:pPr>
        <w:pStyle w:val="Body"/>
      </w:pPr>
    </w:p>
    <w:p w14:paraId="40B69680" w14:textId="77777777" w:rsidR="00046314" w:rsidRDefault="00A207DD" w:rsidP="00310997">
      <w:pPr>
        <w:pStyle w:val="Body"/>
        <w:widowControl w:val="0"/>
        <w:tabs>
          <w:tab w:val="left" w:pos="7200"/>
        </w:tabs>
        <w:rPr>
          <w:u w:val="single"/>
        </w:rPr>
      </w:pPr>
      <w:r>
        <w:rPr>
          <w:u w:val="single"/>
        </w:rPr>
        <w:t>Policy # 2</w:t>
      </w:r>
      <w:r>
        <w:rPr>
          <w:u w:val="single"/>
        </w:rPr>
        <w:tab/>
        <w:t>July 24, 2018</w:t>
      </w:r>
    </w:p>
    <w:p w14:paraId="37B88631" w14:textId="77777777" w:rsidR="00046314" w:rsidRDefault="00046314" w:rsidP="00310997">
      <w:pPr>
        <w:pStyle w:val="Body"/>
      </w:pPr>
    </w:p>
    <w:p w14:paraId="3D00C989" w14:textId="77777777" w:rsidR="00046314" w:rsidRDefault="00046314" w:rsidP="00310997">
      <w:pPr>
        <w:pStyle w:val="Body"/>
      </w:pPr>
    </w:p>
    <w:p w14:paraId="62406E66" w14:textId="77777777" w:rsidR="00046314" w:rsidRDefault="00046314" w:rsidP="00310997">
      <w:pPr>
        <w:pStyle w:val="Body"/>
      </w:pPr>
    </w:p>
    <w:p w14:paraId="5CD832E4" w14:textId="77777777" w:rsidR="00046314" w:rsidRDefault="00046314" w:rsidP="00310997">
      <w:pPr>
        <w:pStyle w:val="Body"/>
      </w:pPr>
    </w:p>
    <w:p w14:paraId="6D254DFC" w14:textId="77777777" w:rsidR="00046314" w:rsidRDefault="00046314" w:rsidP="00310997">
      <w:pPr>
        <w:pStyle w:val="Body"/>
      </w:pPr>
    </w:p>
    <w:p w14:paraId="4B2DB1BC" w14:textId="77777777" w:rsidR="00046314" w:rsidRDefault="00A207DD" w:rsidP="00310997">
      <w:pPr>
        <w:pStyle w:val="Body"/>
        <w:jc w:val="center"/>
      </w:pPr>
      <w:r>
        <w:t>STATEMENT OF HOMEOWNERS ASSOCIATION POLICY</w:t>
      </w:r>
    </w:p>
    <w:p w14:paraId="3308566F" w14:textId="77777777" w:rsidR="00046314" w:rsidRDefault="00046314" w:rsidP="00310997">
      <w:pPr>
        <w:pStyle w:val="Body"/>
      </w:pPr>
    </w:p>
    <w:p w14:paraId="61E8B1B2" w14:textId="77777777" w:rsidR="00046314" w:rsidRDefault="00046314" w:rsidP="00310997">
      <w:pPr>
        <w:pStyle w:val="Body"/>
      </w:pPr>
    </w:p>
    <w:p w14:paraId="36F5DD8B" w14:textId="77777777" w:rsidR="00046314" w:rsidRDefault="00046314" w:rsidP="00310997">
      <w:pPr>
        <w:pStyle w:val="Body"/>
      </w:pPr>
    </w:p>
    <w:p w14:paraId="1140FC35" w14:textId="77777777" w:rsidR="00046314" w:rsidRDefault="00046314" w:rsidP="00310997">
      <w:pPr>
        <w:pStyle w:val="Body"/>
      </w:pPr>
    </w:p>
    <w:p w14:paraId="05184783" w14:textId="77777777" w:rsidR="00046314" w:rsidRDefault="00A207DD" w:rsidP="00310997">
      <w:pPr>
        <w:pStyle w:val="Body"/>
      </w:pPr>
      <w:r>
        <w:rPr>
          <w:b/>
          <w:bCs/>
        </w:rPr>
        <w:t>SUBJECT:</w:t>
      </w:r>
      <w:r>
        <w:rPr>
          <w:lang w:val="de-DE"/>
        </w:rPr>
        <w:tab/>
        <w:t>SIGN CONTROL ON ASSOCIATION COMMON PROPERTY</w:t>
      </w:r>
    </w:p>
    <w:p w14:paraId="0F7C204B" w14:textId="77777777" w:rsidR="00046314" w:rsidRDefault="00046314" w:rsidP="00310997">
      <w:pPr>
        <w:pStyle w:val="Body"/>
      </w:pPr>
    </w:p>
    <w:p w14:paraId="27EF9D76" w14:textId="77777777" w:rsidR="00046314" w:rsidRDefault="00046314" w:rsidP="00310997">
      <w:pPr>
        <w:pStyle w:val="Body"/>
      </w:pPr>
    </w:p>
    <w:p w14:paraId="2E7884E5" w14:textId="77777777" w:rsidR="00046314" w:rsidRDefault="00A207DD" w:rsidP="00310997">
      <w:pPr>
        <w:pStyle w:val="Body"/>
        <w:ind w:left="1725" w:hanging="1725"/>
      </w:pPr>
      <w:r>
        <w:rPr>
          <w:b/>
          <w:bCs/>
        </w:rPr>
        <w:t>PURPOSE:</w:t>
      </w:r>
      <w:r>
        <w:tab/>
        <w:t>To document Association policy relative to placement of signs on common property.</w:t>
      </w:r>
    </w:p>
    <w:p w14:paraId="608F148A" w14:textId="77777777" w:rsidR="00046314" w:rsidRDefault="00046314" w:rsidP="00310997">
      <w:pPr>
        <w:pStyle w:val="Body"/>
      </w:pPr>
    </w:p>
    <w:p w14:paraId="6C13D9AE" w14:textId="77777777" w:rsidR="00046314" w:rsidRDefault="00046314" w:rsidP="00310997">
      <w:pPr>
        <w:pStyle w:val="Body"/>
      </w:pPr>
    </w:p>
    <w:p w14:paraId="5092E976" w14:textId="3AC60D80" w:rsidR="00046314" w:rsidRDefault="00A207DD" w:rsidP="00310997">
      <w:pPr>
        <w:pStyle w:val="Body"/>
        <w:ind w:left="1725" w:hanging="1725"/>
      </w:pPr>
      <w:r>
        <w:rPr>
          <w:b/>
          <w:bCs/>
        </w:rPr>
        <w:t>STATEMENT:</w:t>
      </w:r>
      <w:r>
        <w:tab/>
        <w:t>No sign of any type will be permitted on Association</w:t>
      </w:r>
      <w:r w:rsidR="00480CEA">
        <w:t xml:space="preserve"> </w:t>
      </w:r>
      <w:r>
        <w:t xml:space="preserve">owned Property, including, but not necessarily limited to, Political signs, Open House signs and For Sale signs. A sign for an annual community yard sale will be allowed to be placed on common property outside the front and rear gates. </w:t>
      </w:r>
    </w:p>
    <w:p w14:paraId="2F133A72" w14:textId="77777777" w:rsidR="00046314" w:rsidRDefault="00046314" w:rsidP="00310997">
      <w:pPr>
        <w:pStyle w:val="Body"/>
      </w:pPr>
    </w:p>
    <w:p w14:paraId="0FB5F472" w14:textId="77777777" w:rsidR="00046314" w:rsidRDefault="00046314" w:rsidP="00310997">
      <w:pPr>
        <w:pStyle w:val="Body"/>
      </w:pPr>
    </w:p>
    <w:p w14:paraId="526F6266" w14:textId="77777777" w:rsidR="00046314" w:rsidRDefault="00046314" w:rsidP="00310997">
      <w:pPr>
        <w:pStyle w:val="Body"/>
      </w:pPr>
    </w:p>
    <w:p w14:paraId="161ECA9C" w14:textId="77777777" w:rsidR="00046314" w:rsidRDefault="00046314" w:rsidP="00310997">
      <w:pPr>
        <w:pStyle w:val="Body"/>
      </w:pPr>
    </w:p>
    <w:p w14:paraId="364F7733" w14:textId="77777777" w:rsidR="00046314" w:rsidRDefault="00046314" w:rsidP="00310997">
      <w:pPr>
        <w:pStyle w:val="Body"/>
      </w:pPr>
    </w:p>
    <w:p w14:paraId="219C9FAB" w14:textId="77777777" w:rsidR="00046314" w:rsidRDefault="00046314" w:rsidP="00310997">
      <w:pPr>
        <w:pStyle w:val="Body"/>
      </w:pPr>
    </w:p>
    <w:p w14:paraId="10A6292F" w14:textId="77777777" w:rsidR="00046314" w:rsidRDefault="00046314" w:rsidP="00310997">
      <w:pPr>
        <w:pStyle w:val="Body"/>
      </w:pPr>
    </w:p>
    <w:p w14:paraId="51869D2E" w14:textId="77777777" w:rsidR="00046314" w:rsidRDefault="00046314" w:rsidP="00310997">
      <w:pPr>
        <w:pStyle w:val="Body"/>
      </w:pPr>
    </w:p>
    <w:p w14:paraId="3448D4E3" w14:textId="77777777" w:rsidR="00046314" w:rsidRDefault="00046314" w:rsidP="00310997">
      <w:pPr>
        <w:pStyle w:val="Body"/>
      </w:pPr>
    </w:p>
    <w:p w14:paraId="75100C8F" w14:textId="039F9A91" w:rsidR="004B62EE" w:rsidRPr="00310997" w:rsidRDefault="00310997" w:rsidP="00310997">
      <w:pPr>
        <w:rPr>
          <w:rFonts w:ascii="Cambria" w:eastAsia="Cambria" w:hAnsi="Cambria" w:cs="Cambria"/>
          <w:color w:val="000000"/>
          <w:u w:color="000000"/>
        </w:rPr>
      </w:pPr>
      <w:r>
        <w:br w:type="page"/>
      </w:r>
    </w:p>
    <w:p w14:paraId="46B1EAB2" w14:textId="32857E64" w:rsidR="004B62EE" w:rsidRDefault="004B62EE" w:rsidP="00310997">
      <w:pPr>
        <w:pStyle w:val="Body"/>
      </w:pPr>
    </w:p>
    <w:p w14:paraId="6F31BBEA" w14:textId="77777777" w:rsidR="004B62EE" w:rsidRDefault="004B62EE">
      <w:pPr>
        <w:pStyle w:val="Body"/>
      </w:pPr>
    </w:p>
    <w:p w14:paraId="052F8D93" w14:textId="3228D9F8" w:rsidR="00046314" w:rsidRDefault="00685FFB">
      <w:pPr>
        <w:pStyle w:val="Body"/>
        <w:widowControl w:val="0"/>
        <w:tabs>
          <w:tab w:val="left" w:pos="7200"/>
        </w:tabs>
        <w:rPr>
          <w:u w:val="single"/>
        </w:rPr>
      </w:pPr>
      <w:r>
        <w:rPr>
          <w:u w:val="single"/>
        </w:rPr>
        <w:t>Policy # 3</w:t>
      </w:r>
      <w:r w:rsidR="005E6FB8">
        <w:rPr>
          <w:u w:val="single"/>
        </w:rPr>
        <w:tab/>
        <w:t xml:space="preserve">July </w:t>
      </w:r>
      <w:r w:rsidR="00A207DD">
        <w:rPr>
          <w:u w:val="single"/>
        </w:rPr>
        <w:t>24, 2018</w:t>
      </w:r>
    </w:p>
    <w:p w14:paraId="0C56E139" w14:textId="77777777" w:rsidR="00046314" w:rsidRDefault="00046314">
      <w:pPr>
        <w:pStyle w:val="Body"/>
      </w:pPr>
    </w:p>
    <w:p w14:paraId="7C0B109C" w14:textId="77777777" w:rsidR="00046314" w:rsidRDefault="00046314">
      <w:pPr>
        <w:pStyle w:val="Body"/>
      </w:pPr>
    </w:p>
    <w:p w14:paraId="4F8926C2" w14:textId="77777777" w:rsidR="00046314" w:rsidRDefault="00046314">
      <w:pPr>
        <w:pStyle w:val="Body"/>
      </w:pPr>
    </w:p>
    <w:p w14:paraId="5BA0C481" w14:textId="77777777" w:rsidR="00046314" w:rsidRDefault="00046314">
      <w:pPr>
        <w:pStyle w:val="Body"/>
      </w:pPr>
    </w:p>
    <w:p w14:paraId="419F7582" w14:textId="77777777" w:rsidR="00046314" w:rsidRDefault="00046314">
      <w:pPr>
        <w:pStyle w:val="Body"/>
      </w:pPr>
    </w:p>
    <w:p w14:paraId="1D6BE49B" w14:textId="77777777" w:rsidR="00046314" w:rsidRDefault="00046314">
      <w:pPr>
        <w:pStyle w:val="Body"/>
      </w:pPr>
    </w:p>
    <w:p w14:paraId="4F2DC2C2" w14:textId="77777777" w:rsidR="00046314" w:rsidRPr="00E60958" w:rsidRDefault="00A207DD">
      <w:pPr>
        <w:pStyle w:val="Body"/>
        <w:jc w:val="center"/>
      </w:pPr>
      <w:r w:rsidRPr="00E60958">
        <w:t>STATEMENT OF HOMEOWNERS ASSOCIATION POLCY</w:t>
      </w:r>
    </w:p>
    <w:p w14:paraId="29956C03" w14:textId="77777777" w:rsidR="00046314" w:rsidRPr="00E60958" w:rsidRDefault="00046314">
      <w:pPr>
        <w:pStyle w:val="Body"/>
      </w:pPr>
    </w:p>
    <w:p w14:paraId="645D7944" w14:textId="77777777" w:rsidR="00046314" w:rsidRPr="00E60958" w:rsidRDefault="00046314">
      <w:pPr>
        <w:pStyle w:val="Body"/>
      </w:pPr>
    </w:p>
    <w:p w14:paraId="71021F29" w14:textId="77777777" w:rsidR="00046314" w:rsidRPr="00E60958" w:rsidRDefault="00046314">
      <w:pPr>
        <w:pStyle w:val="Body"/>
      </w:pPr>
    </w:p>
    <w:p w14:paraId="79725297" w14:textId="77777777" w:rsidR="00046314" w:rsidRPr="00E60958" w:rsidRDefault="00046314">
      <w:pPr>
        <w:pStyle w:val="Body"/>
      </w:pPr>
    </w:p>
    <w:p w14:paraId="31D75DDF" w14:textId="77777777" w:rsidR="00046314" w:rsidRPr="00E60958" w:rsidRDefault="00A207DD">
      <w:pPr>
        <w:pStyle w:val="Body"/>
        <w:tabs>
          <w:tab w:val="left" w:pos="1800"/>
        </w:tabs>
      </w:pPr>
      <w:r w:rsidRPr="00E60958">
        <w:rPr>
          <w:b/>
          <w:bCs/>
        </w:rPr>
        <w:t>SUBJECT:</w:t>
      </w:r>
      <w:r w:rsidRPr="00E60958">
        <w:tab/>
      </w:r>
      <w:r w:rsidRPr="00E60958">
        <w:rPr>
          <w:lang w:val="de-DE"/>
        </w:rPr>
        <w:t>SIGN CONTROL ON RESIDENTIAL PROPERTY</w:t>
      </w:r>
    </w:p>
    <w:p w14:paraId="2E3906F5" w14:textId="77777777" w:rsidR="00046314" w:rsidRPr="00E60958" w:rsidRDefault="00046314">
      <w:pPr>
        <w:pStyle w:val="Body"/>
      </w:pPr>
    </w:p>
    <w:p w14:paraId="5CCCC1C4" w14:textId="77777777" w:rsidR="00046314" w:rsidRPr="00E60958" w:rsidRDefault="00046314">
      <w:pPr>
        <w:pStyle w:val="Body"/>
      </w:pPr>
    </w:p>
    <w:p w14:paraId="36325119" w14:textId="77777777" w:rsidR="00046314" w:rsidRDefault="00A207DD">
      <w:pPr>
        <w:pStyle w:val="Body"/>
        <w:ind w:left="1800" w:hanging="1800"/>
      </w:pPr>
      <w:r>
        <w:rPr>
          <w:b/>
          <w:bCs/>
        </w:rPr>
        <w:t>PURPOSE:</w:t>
      </w:r>
      <w:r>
        <w:tab/>
        <w:t>To document Association policy relative to placement of yard signs on residential property.</w:t>
      </w:r>
    </w:p>
    <w:p w14:paraId="435DFE34" w14:textId="77777777" w:rsidR="00046314" w:rsidRDefault="00046314">
      <w:pPr>
        <w:pStyle w:val="Body"/>
      </w:pPr>
    </w:p>
    <w:p w14:paraId="07EDEDBB" w14:textId="77777777" w:rsidR="00046314" w:rsidRDefault="00046314">
      <w:pPr>
        <w:pStyle w:val="Body"/>
      </w:pPr>
    </w:p>
    <w:p w14:paraId="4DC5D46F" w14:textId="77777777" w:rsidR="00046314" w:rsidRDefault="00A207DD">
      <w:pPr>
        <w:pStyle w:val="Body"/>
        <w:tabs>
          <w:tab w:val="left" w:pos="1800"/>
        </w:tabs>
        <w:ind w:left="1800" w:hanging="1800"/>
      </w:pPr>
      <w:r>
        <w:rPr>
          <w:b/>
          <w:bCs/>
        </w:rPr>
        <w:t>STATEMENT:</w:t>
      </w:r>
      <w:r>
        <w:tab/>
        <w:t>No sign of any type will be permitted on residential property, including but not necessarily limited to, Political signs, Garage Sale signs, Open House signs and For Sale signs. Yard signs are prohibited with the exception of those placed by a licensed security company or the developer.</w:t>
      </w:r>
    </w:p>
    <w:p w14:paraId="39737453" w14:textId="77777777" w:rsidR="00046314" w:rsidRDefault="00046314">
      <w:pPr>
        <w:pStyle w:val="Body"/>
        <w:tabs>
          <w:tab w:val="left" w:pos="1800"/>
        </w:tabs>
        <w:ind w:left="1800" w:hanging="1800"/>
      </w:pPr>
    </w:p>
    <w:p w14:paraId="1D42715E" w14:textId="77777777" w:rsidR="00046314" w:rsidRDefault="00046314">
      <w:pPr>
        <w:pStyle w:val="Body"/>
        <w:tabs>
          <w:tab w:val="left" w:pos="1800"/>
        </w:tabs>
        <w:ind w:left="1800" w:hanging="1800"/>
      </w:pPr>
    </w:p>
    <w:p w14:paraId="1903D521" w14:textId="77777777" w:rsidR="00046314" w:rsidRDefault="00046314">
      <w:pPr>
        <w:pStyle w:val="Body"/>
        <w:tabs>
          <w:tab w:val="left" w:pos="1800"/>
        </w:tabs>
        <w:ind w:left="1800" w:hanging="1800"/>
      </w:pPr>
    </w:p>
    <w:p w14:paraId="43140C62" w14:textId="77777777" w:rsidR="00046314" w:rsidRDefault="00046314">
      <w:pPr>
        <w:pStyle w:val="Body"/>
        <w:tabs>
          <w:tab w:val="left" w:pos="1800"/>
        </w:tabs>
        <w:ind w:left="1800" w:hanging="1800"/>
      </w:pPr>
    </w:p>
    <w:p w14:paraId="732BEAAF" w14:textId="77777777" w:rsidR="00046314" w:rsidRDefault="00046314">
      <w:pPr>
        <w:pStyle w:val="Body"/>
        <w:tabs>
          <w:tab w:val="left" w:pos="1800"/>
        </w:tabs>
        <w:ind w:left="1800" w:hanging="1800"/>
      </w:pPr>
    </w:p>
    <w:p w14:paraId="76D728AB" w14:textId="77777777" w:rsidR="00046314" w:rsidRDefault="00046314">
      <w:pPr>
        <w:pStyle w:val="Body"/>
        <w:tabs>
          <w:tab w:val="left" w:pos="1800"/>
        </w:tabs>
        <w:ind w:left="1800" w:hanging="1800"/>
      </w:pPr>
    </w:p>
    <w:p w14:paraId="374013F2" w14:textId="77777777" w:rsidR="00046314" w:rsidRDefault="00046314">
      <w:pPr>
        <w:pStyle w:val="Body"/>
        <w:tabs>
          <w:tab w:val="left" w:pos="1800"/>
        </w:tabs>
        <w:ind w:left="1800" w:hanging="1800"/>
      </w:pPr>
    </w:p>
    <w:p w14:paraId="3049ED14" w14:textId="77777777" w:rsidR="00046314" w:rsidRDefault="00046314">
      <w:pPr>
        <w:pStyle w:val="Body"/>
        <w:tabs>
          <w:tab w:val="left" w:pos="1800"/>
        </w:tabs>
        <w:ind w:left="1800" w:hanging="1800"/>
      </w:pPr>
    </w:p>
    <w:p w14:paraId="1F18DAA8" w14:textId="77777777" w:rsidR="00046314" w:rsidRDefault="00046314">
      <w:pPr>
        <w:pStyle w:val="Body"/>
        <w:tabs>
          <w:tab w:val="left" w:pos="1800"/>
        </w:tabs>
        <w:ind w:left="1800" w:hanging="1800"/>
      </w:pPr>
    </w:p>
    <w:p w14:paraId="17890FF6" w14:textId="77777777" w:rsidR="00046314" w:rsidRDefault="00046314">
      <w:pPr>
        <w:pStyle w:val="Body"/>
        <w:tabs>
          <w:tab w:val="left" w:pos="1800"/>
        </w:tabs>
        <w:ind w:left="1800" w:hanging="1800"/>
      </w:pPr>
    </w:p>
    <w:p w14:paraId="00361B4D" w14:textId="77777777" w:rsidR="00046314" w:rsidRDefault="00046314">
      <w:pPr>
        <w:pStyle w:val="Body"/>
        <w:tabs>
          <w:tab w:val="left" w:pos="1800"/>
        </w:tabs>
        <w:ind w:left="1800" w:hanging="1800"/>
      </w:pPr>
    </w:p>
    <w:p w14:paraId="36C1FEAA" w14:textId="32184970" w:rsidR="00046314" w:rsidRDefault="00046314">
      <w:pPr>
        <w:pStyle w:val="Body"/>
        <w:tabs>
          <w:tab w:val="left" w:pos="1800"/>
        </w:tabs>
        <w:ind w:left="1800" w:hanging="1800"/>
      </w:pPr>
    </w:p>
    <w:p w14:paraId="68C60A9A" w14:textId="7B252240" w:rsidR="00310997" w:rsidRDefault="00310997">
      <w:pPr>
        <w:rPr>
          <w:rFonts w:ascii="Cambria" w:eastAsia="Cambria" w:hAnsi="Cambria" w:cs="Cambria"/>
          <w:color w:val="000000"/>
          <w:u w:color="000000"/>
        </w:rPr>
      </w:pPr>
      <w:r>
        <w:br w:type="page"/>
      </w:r>
    </w:p>
    <w:p w14:paraId="4B53813F" w14:textId="77777777" w:rsidR="00046314" w:rsidRDefault="00046314" w:rsidP="00310997">
      <w:pPr>
        <w:pStyle w:val="Body"/>
        <w:tabs>
          <w:tab w:val="left" w:pos="1800"/>
        </w:tabs>
      </w:pPr>
    </w:p>
    <w:p w14:paraId="290BFF9E" w14:textId="77777777" w:rsidR="00046314" w:rsidRDefault="00046314">
      <w:pPr>
        <w:pStyle w:val="Body"/>
      </w:pPr>
    </w:p>
    <w:p w14:paraId="4C5A19E7" w14:textId="77777777" w:rsidR="00046314" w:rsidRDefault="00A207DD">
      <w:pPr>
        <w:pStyle w:val="Body"/>
        <w:widowControl w:val="0"/>
        <w:tabs>
          <w:tab w:val="left" w:pos="7200"/>
        </w:tabs>
        <w:rPr>
          <w:u w:val="single"/>
        </w:rPr>
      </w:pPr>
      <w:r>
        <w:rPr>
          <w:u w:val="single"/>
        </w:rPr>
        <w:t>Policy # 4</w:t>
      </w:r>
      <w:r>
        <w:rPr>
          <w:u w:val="single"/>
        </w:rPr>
        <w:tab/>
        <w:t>July 24, 2018</w:t>
      </w:r>
    </w:p>
    <w:p w14:paraId="37A09407" w14:textId="77777777" w:rsidR="00046314" w:rsidRDefault="00046314">
      <w:pPr>
        <w:pStyle w:val="Body"/>
      </w:pPr>
    </w:p>
    <w:p w14:paraId="265B939B" w14:textId="77777777" w:rsidR="00046314" w:rsidRDefault="00046314">
      <w:pPr>
        <w:pStyle w:val="Body"/>
      </w:pPr>
    </w:p>
    <w:p w14:paraId="223A6A97" w14:textId="77777777" w:rsidR="00046314" w:rsidRDefault="00046314">
      <w:pPr>
        <w:pStyle w:val="Body"/>
      </w:pPr>
    </w:p>
    <w:p w14:paraId="3617EF0F" w14:textId="77777777" w:rsidR="00046314" w:rsidRDefault="00046314">
      <w:pPr>
        <w:pStyle w:val="Body"/>
      </w:pPr>
    </w:p>
    <w:p w14:paraId="4F3AE1DF" w14:textId="77777777" w:rsidR="00046314" w:rsidRDefault="00046314">
      <w:pPr>
        <w:pStyle w:val="Body"/>
      </w:pPr>
    </w:p>
    <w:p w14:paraId="20F81688" w14:textId="77777777" w:rsidR="00046314" w:rsidRDefault="00046314">
      <w:pPr>
        <w:pStyle w:val="Body"/>
      </w:pPr>
    </w:p>
    <w:p w14:paraId="6885362C" w14:textId="77777777" w:rsidR="00046314" w:rsidRDefault="00A207DD">
      <w:pPr>
        <w:pStyle w:val="Body"/>
        <w:jc w:val="center"/>
      </w:pPr>
      <w:r>
        <w:t>STATEMENT OF HOMEOWNERS ASSOCIATION POLICY</w:t>
      </w:r>
    </w:p>
    <w:p w14:paraId="597C1CDC" w14:textId="77777777" w:rsidR="00046314" w:rsidRDefault="00046314">
      <w:pPr>
        <w:pStyle w:val="Body"/>
      </w:pPr>
    </w:p>
    <w:p w14:paraId="096C0CD3" w14:textId="77777777" w:rsidR="00046314" w:rsidRDefault="00046314">
      <w:pPr>
        <w:pStyle w:val="Body"/>
      </w:pPr>
    </w:p>
    <w:p w14:paraId="1134B985" w14:textId="77777777" w:rsidR="00046314" w:rsidRDefault="00046314">
      <w:pPr>
        <w:pStyle w:val="Body"/>
      </w:pPr>
    </w:p>
    <w:p w14:paraId="2EBDE601" w14:textId="77777777" w:rsidR="00046314" w:rsidRDefault="00046314">
      <w:pPr>
        <w:pStyle w:val="Body"/>
      </w:pPr>
    </w:p>
    <w:p w14:paraId="462D812A" w14:textId="72B7616E" w:rsidR="00046314" w:rsidRDefault="00A207DD">
      <w:pPr>
        <w:pStyle w:val="Body"/>
        <w:tabs>
          <w:tab w:val="left" w:pos="1800"/>
        </w:tabs>
      </w:pPr>
      <w:r>
        <w:rPr>
          <w:b/>
          <w:bCs/>
        </w:rPr>
        <w:t>SUBJECT:</w:t>
      </w:r>
      <w:r>
        <w:rPr>
          <w:lang w:val="de-DE"/>
        </w:rPr>
        <w:tab/>
        <w:t xml:space="preserve">FLAG </w:t>
      </w:r>
      <w:r w:rsidR="003F76A6">
        <w:rPr>
          <w:lang w:val="de-DE"/>
        </w:rPr>
        <w:t xml:space="preserve">AND BANNER </w:t>
      </w:r>
      <w:r>
        <w:rPr>
          <w:lang w:val="de-DE"/>
        </w:rPr>
        <w:t>CONTROL ON RESIDENTIAL PROPERTY</w:t>
      </w:r>
    </w:p>
    <w:p w14:paraId="5AC10910" w14:textId="77777777" w:rsidR="00046314" w:rsidRDefault="00046314">
      <w:pPr>
        <w:pStyle w:val="Body"/>
        <w:tabs>
          <w:tab w:val="left" w:pos="1440"/>
        </w:tabs>
      </w:pPr>
    </w:p>
    <w:p w14:paraId="3A859EBA" w14:textId="77777777" w:rsidR="00046314" w:rsidRDefault="00046314">
      <w:pPr>
        <w:pStyle w:val="Body"/>
        <w:tabs>
          <w:tab w:val="left" w:pos="1440"/>
        </w:tabs>
      </w:pPr>
    </w:p>
    <w:p w14:paraId="33271F56" w14:textId="262B9037" w:rsidR="00046314" w:rsidRDefault="00A207DD">
      <w:pPr>
        <w:pStyle w:val="Body"/>
        <w:tabs>
          <w:tab w:val="left" w:pos="1800"/>
        </w:tabs>
        <w:ind w:left="1800" w:hanging="1800"/>
      </w:pPr>
      <w:r>
        <w:rPr>
          <w:b/>
          <w:bCs/>
        </w:rPr>
        <w:t>PURPOSE:</w:t>
      </w:r>
      <w:r>
        <w:tab/>
        <w:t xml:space="preserve">To document Association policy relative to flags </w:t>
      </w:r>
      <w:r w:rsidR="003F76A6">
        <w:t xml:space="preserve">and banners </w:t>
      </w:r>
      <w:r>
        <w:t>on residential property.</w:t>
      </w:r>
    </w:p>
    <w:p w14:paraId="7EE9F0F1" w14:textId="77777777" w:rsidR="00046314" w:rsidRDefault="00046314">
      <w:pPr>
        <w:pStyle w:val="Body"/>
        <w:tabs>
          <w:tab w:val="left" w:pos="1440"/>
          <w:tab w:val="left" w:pos="1710"/>
        </w:tabs>
      </w:pPr>
    </w:p>
    <w:p w14:paraId="0C5BD972" w14:textId="1D359A97" w:rsidR="003F76A6" w:rsidRDefault="00A207DD">
      <w:pPr>
        <w:pStyle w:val="Body"/>
        <w:tabs>
          <w:tab w:val="left" w:pos="1800"/>
        </w:tabs>
        <w:ind w:left="1800" w:hanging="1800"/>
      </w:pPr>
      <w:r>
        <w:rPr>
          <w:b/>
          <w:bCs/>
        </w:rPr>
        <w:t>STATEMENT:</w:t>
      </w:r>
      <w:r>
        <w:tab/>
        <w:t>Residents are permitted one (1) p</w:t>
      </w:r>
      <w:r w:rsidR="00E60958">
        <w:t>roperly displayed American flag</w:t>
      </w:r>
      <w:r w:rsidR="004F4C76">
        <w:t xml:space="preserve">, or </w:t>
      </w:r>
      <w:r w:rsidR="00E249AE" w:rsidRPr="00DA7109">
        <w:rPr>
          <w:color w:val="auto"/>
        </w:rPr>
        <w:t xml:space="preserve">Florida State flag </w:t>
      </w:r>
      <w:r w:rsidR="004F4C76">
        <w:rPr>
          <w:color w:val="auto"/>
        </w:rPr>
        <w:t>and 0ne</w:t>
      </w:r>
      <w:r w:rsidR="00E249AE" w:rsidRPr="00DA7109">
        <w:rPr>
          <w:color w:val="auto"/>
        </w:rPr>
        <w:t xml:space="preserve"> Military</w:t>
      </w:r>
      <w:r w:rsidR="004F4C76">
        <w:rPr>
          <w:color w:val="auto"/>
        </w:rPr>
        <w:t>/POW</w:t>
      </w:r>
      <w:r w:rsidR="00E249AE" w:rsidRPr="00DA7109">
        <w:rPr>
          <w:color w:val="auto"/>
        </w:rPr>
        <w:t xml:space="preserve"> Service flag.</w:t>
      </w:r>
      <w:r w:rsidRPr="00DA7109">
        <w:rPr>
          <w:color w:val="auto"/>
        </w:rPr>
        <w:t xml:space="preserve"> </w:t>
      </w:r>
      <w:r>
        <w:t xml:space="preserve">Worn, tattered or torn American flags are unacceptable and should be taken down or replaced right away. </w:t>
      </w:r>
    </w:p>
    <w:p w14:paraId="490BFC22" w14:textId="77777777" w:rsidR="003F76A6" w:rsidRDefault="003F76A6">
      <w:pPr>
        <w:pStyle w:val="Body"/>
        <w:tabs>
          <w:tab w:val="left" w:pos="1800"/>
        </w:tabs>
        <w:ind w:left="1800" w:hanging="1800"/>
      </w:pPr>
    </w:p>
    <w:p w14:paraId="6FCD516C" w14:textId="6BD47605" w:rsidR="00046314" w:rsidRDefault="003F76A6">
      <w:pPr>
        <w:pStyle w:val="Body"/>
        <w:tabs>
          <w:tab w:val="left" w:pos="1800"/>
        </w:tabs>
        <w:ind w:left="1800" w:hanging="1800"/>
      </w:pPr>
      <w:r>
        <w:tab/>
      </w:r>
      <w:r w:rsidR="00A207DD">
        <w:t>One garden flag is allowed. Show your team spirit, welcome the seasons or get in the holiday mood. All other flags are prohibited.</w:t>
      </w:r>
    </w:p>
    <w:p w14:paraId="70485011" w14:textId="77777777" w:rsidR="003F76A6" w:rsidRDefault="003F76A6">
      <w:pPr>
        <w:pStyle w:val="Body"/>
        <w:tabs>
          <w:tab w:val="left" w:pos="1800"/>
        </w:tabs>
        <w:ind w:left="1800" w:hanging="1800"/>
      </w:pPr>
    </w:p>
    <w:p w14:paraId="77F8E2A8" w14:textId="602305D7" w:rsidR="003F76A6" w:rsidRPr="00DA7109" w:rsidRDefault="00B056DB" w:rsidP="003F76A6">
      <w:pPr>
        <w:ind w:left="1728"/>
        <w:jc w:val="both"/>
        <w:rPr>
          <w:rFonts w:ascii="Cambria" w:hAnsi="Cambria" w:cs="Arial"/>
        </w:rPr>
      </w:pPr>
      <w:r w:rsidRPr="00DA7109">
        <w:rPr>
          <w:rFonts w:ascii="Cambria" w:hAnsi="Cambria" w:cs="Arial"/>
        </w:rPr>
        <w:t>A single, specific banner</w:t>
      </w:r>
      <w:r w:rsidR="003F76A6" w:rsidRPr="00DA7109">
        <w:rPr>
          <w:rFonts w:ascii="Cambria" w:hAnsi="Cambria" w:cs="Arial"/>
        </w:rPr>
        <w:t xml:space="preserve"> in recognition of a resident’s birthday, or a sports teams game day may be displayed on their property on the day of said event for a perio</w:t>
      </w:r>
      <w:r w:rsidRPr="00DA7109">
        <w:rPr>
          <w:rFonts w:ascii="Cambria" w:hAnsi="Cambria" w:cs="Arial"/>
        </w:rPr>
        <w:t>d of 12 hours.  Said banner</w:t>
      </w:r>
      <w:r w:rsidR="003F76A6" w:rsidRPr="00DA7109">
        <w:rPr>
          <w:rFonts w:ascii="Cambria" w:hAnsi="Cambria" w:cs="Arial"/>
        </w:rPr>
        <w:t xml:space="preserve"> must be placed at ground level, be no larger than 3 feet by </w:t>
      </w:r>
      <w:r w:rsidR="00C0132D" w:rsidRPr="00DA7109">
        <w:rPr>
          <w:rFonts w:ascii="Cambria" w:hAnsi="Cambria" w:cs="Arial"/>
        </w:rPr>
        <w:t>6</w:t>
      </w:r>
      <w:r w:rsidR="003F76A6" w:rsidRPr="00DA7109">
        <w:rPr>
          <w:rFonts w:ascii="Cambria" w:hAnsi="Cambria" w:cs="Arial"/>
        </w:rPr>
        <w:t xml:space="preserve"> feet and not have any additional attachments other than it’s supporting frame.  Consideration of the design and materials of this banner must first be approved by ARC, and after gaining approval may be displayed periodically without further requests to the ARC.</w:t>
      </w:r>
    </w:p>
    <w:p w14:paraId="21348C58" w14:textId="77777777" w:rsidR="003F76A6" w:rsidRPr="00DA7109" w:rsidRDefault="003F76A6">
      <w:pPr>
        <w:pStyle w:val="Body"/>
        <w:tabs>
          <w:tab w:val="left" w:pos="1800"/>
        </w:tabs>
        <w:ind w:left="1800" w:hanging="1800"/>
        <w:rPr>
          <w:color w:val="auto"/>
        </w:rPr>
      </w:pPr>
    </w:p>
    <w:p w14:paraId="32B99073" w14:textId="77777777" w:rsidR="00046314" w:rsidRDefault="00046314">
      <w:pPr>
        <w:pStyle w:val="Body"/>
      </w:pPr>
    </w:p>
    <w:p w14:paraId="5C93CB4C" w14:textId="653DF72D" w:rsidR="00046314" w:rsidRDefault="00663048">
      <w:pPr>
        <w:pStyle w:val="Body"/>
      </w:pPr>
      <w:r>
        <w:tab/>
      </w:r>
    </w:p>
    <w:p w14:paraId="74B4B421" w14:textId="0DC488BE" w:rsidR="00046314" w:rsidRDefault="00046314">
      <w:pPr>
        <w:pStyle w:val="Body"/>
      </w:pPr>
    </w:p>
    <w:p w14:paraId="47BE891C" w14:textId="77777777" w:rsidR="00863A96" w:rsidRDefault="00863A96">
      <w:pPr>
        <w:pStyle w:val="Body"/>
      </w:pPr>
    </w:p>
    <w:p w14:paraId="536F5118" w14:textId="553A6FD7" w:rsidR="00046314" w:rsidRDefault="00046314">
      <w:pPr>
        <w:pStyle w:val="Body"/>
      </w:pPr>
    </w:p>
    <w:p w14:paraId="3DE177FA" w14:textId="77777777" w:rsidR="00863A96" w:rsidRDefault="00863A96">
      <w:pPr>
        <w:pStyle w:val="Body"/>
      </w:pPr>
    </w:p>
    <w:p w14:paraId="7086F057" w14:textId="5BEB7B8C" w:rsidR="00310997" w:rsidRDefault="00310997">
      <w:pPr>
        <w:rPr>
          <w:rFonts w:ascii="Cambria" w:eastAsia="Cambria" w:hAnsi="Cambria" w:cs="Cambria"/>
          <w:color w:val="000000"/>
          <w:u w:color="000000"/>
        </w:rPr>
      </w:pPr>
      <w:r>
        <w:br w:type="page"/>
      </w:r>
    </w:p>
    <w:p w14:paraId="73EF9454" w14:textId="77777777" w:rsidR="00046314" w:rsidRDefault="00046314">
      <w:pPr>
        <w:pStyle w:val="Body"/>
      </w:pPr>
    </w:p>
    <w:p w14:paraId="27B7459F" w14:textId="77777777" w:rsidR="0077330C" w:rsidRDefault="0077330C">
      <w:pPr>
        <w:pStyle w:val="Body"/>
        <w:widowControl w:val="0"/>
        <w:tabs>
          <w:tab w:val="left" w:pos="7200"/>
        </w:tabs>
        <w:rPr>
          <w:u w:val="single"/>
        </w:rPr>
      </w:pPr>
    </w:p>
    <w:p w14:paraId="210179BA" w14:textId="77777777" w:rsidR="00046314" w:rsidRDefault="00A207DD">
      <w:pPr>
        <w:pStyle w:val="Body"/>
        <w:widowControl w:val="0"/>
        <w:tabs>
          <w:tab w:val="left" w:pos="7200"/>
        </w:tabs>
        <w:rPr>
          <w:u w:val="single"/>
        </w:rPr>
      </w:pPr>
      <w:r>
        <w:rPr>
          <w:u w:val="single"/>
        </w:rPr>
        <w:t>Policy # 5</w:t>
      </w:r>
      <w:r>
        <w:rPr>
          <w:u w:val="single"/>
        </w:rPr>
        <w:tab/>
        <w:t>July 24, 2018</w:t>
      </w:r>
    </w:p>
    <w:p w14:paraId="50A79861" w14:textId="77777777" w:rsidR="00046314" w:rsidRDefault="00046314">
      <w:pPr>
        <w:pStyle w:val="Body"/>
        <w:rPr>
          <w:u w:val="single"/>
        </w:rPr>
      </w:pPr>
    </w:p>
    <w:p w14:paraId="488DA9D7" w14:textId="77777777" w:rsidR="00046314" w:rsidRDefault="00046314">
      <w:pPr>
        <w:pStyle w:val="Body"/>
        <w:widowControl w:val="0"/>
        <w:tabs>
          <w:tab w:val="left" w:pos="7200"/>
        </w:tabs>
        <w:rPr>
          <w:u w:val="single"/>
        </w:rPr>
      </w:pPr>
    </w:p>
    <w:p w14:paraId="7DB96675" w14:textId="77777777" w:rsidR="00046314" w:rsidRDefault="00046314">
      <w:pPr>
        <w:pStyle w:val="Body"/>
      </w:pPr>
    </w:p>
    <w:p w14:paraId="4C9C900A" w14:textId="77777777" w:rsidR="00046314" w:rsidRDefault="00046314">
      <w:pPr>
        <w:pStyle w:val="Body"/>
      </w:pPr>
    </w:p>
    <w:p w14:paraId="2D4E9B16" w14:textId="77777777" w:rsidR="00046314" w:rsidRDefault="00A207DD">
      <w:pPr>
        <w:pStyle w:val="Body"/>
        <w:jc w:val="center"/>
      </w:pPr>
      <w:r>
        <w:t>STATEMENT OF HOMEOWNERS ASSOCIATION POLICY</w:t>
      </w:r>
    </w:p>
    <w:p w14:paraId="3BA07176" w14:textId="77777777" w:rsidR="00046314" w:rsidRDefault="00046314">
      <w:pPr>
        <w:pStyle w:val="Body"/>
      </w:pPr>
    </w:p>
    <w:p w14:paraId="152D86E0" w14:textId="77777777" w:rsidR="00046314" w:rsidRDefault="00046314">
      <w:pPr>
        <w:pStyle w:val="Body"/>
      </w:pPr>
    </w:p>
    <w:p w14:paraId="0E9BEC09" w14:textId="77777777" w:rsidR="00046314" w:rsidRDefault="00046314">
      <w:pPr>
        <w:pStyle w:val="Body"/>
      </w:pPr>
    </w:p>
    <w:p w14:paraId="0EBAD2A4" w14:textId="77777777" w:rsidR="00046314" w:rsidRDefault="00046314">
      <w:pPr>
        <w:pStyle w:val="Body"/>
      </w:pPr>
    </w:p>
    <w:p w14:paraId="302F87FD" w14:textId="77777777" w:rsidR="00046314" w:rsidRDefault="00A207DD">
      <w:pPr>
        <w:pStyle w:val="Body"/>
      </w:pPr>
      <w:r>
        <w:rPr>
          <w:b/>
          <w:bCs/>
        </w:rPr>
        <w:t>SUBJECT:</w:t>
      </w:r>
      <w:r>
        <w:tab/>
        <w:t xml:space="preserve"> </w:t>
      </w:r>
      <w:r>
        <w:rPr>
          <w:lang w:val="de-DE"/>
        </w:rPr>
        <w:t>FENCE CONTROL ON RESIDENTIAL PROPERTY</w:t>
      </w:r>
    </w:p>
    <w:p w14:paraId="2A80C768" w14:textId="77777777" w:rsidR="00046314" w:rsidRDefault="00046314">
      <w:pPr>
        <w:pStyle w:val="Body"/>
        <w:tabs>
          <w:tab w:val="left" w:pos="1440"/>
        </w:tabs>
      </w:pPr>
    </w:p>
    <w:p w14:paraId="296EBA19" w14:textId="77777777" w:rsidR="00046314" w:rsidRDefault="00A207DD">
      <w:pPr>
        <w:pStyle w:val="Body"/>
        <w:tabs>
          <w:tab w:val="left" w:pos="1800"/>
        </w:tabs>
        <w:ind w:left="1800" w:hanging="1800"/>
      </w:pPr>
      <w:r>
        <w:rPr>
          <w:b/>
          <w:bCs/>
        </w:rPr>
        <w:t>PURPOSE:</w:t>
      </w:r>
      <w:r>
        <w:tab/>
        <w:t>To document Association policy relative to the installation of fences.</w:t>
      </w:r>
    </w:p>
    <w:p w14:paraId="17E61857" w14:textId="77777777" w:rsidR="00046314" w:rsidRDefault="00046314">
      <w:pPr>
        <w:pStyle w:val="Body"/>
        <w:tabs>
          <w:tab w:val="left" w:pos="1440"/>
        </w:tabs>
      </w:pPr>
    </w:p>
    <w:p w14:paraId="7140917A" w14:textId="43ACA12A" w:rsidR="00046314" w:rsidRDefault="00A207DD">
      <w:pPr>
        <w:pStyle w:val="Body"/>
        <w:tabs>
          <w:tab w:val="left" w:pos="1440"/>
        </w:tabs>
        <w:ind w:left="1800" w:hanging="1800"/>
      </w:pPr>
      <w:r>
        <w:rPr>
          <w:b/>
          <w:bCs/>
        </w:rPr>
        <w:t>STATEMENT:</w:t>
      </w:r>
      <w:r>
        <w:rPr>
          <w:b/>
          <w:bCs/>
        </w:rPr>
        <w:tab/>
      </w:r>
      <w:r>
        <w:t>Privacy fences of any type will not be permitted within the Community. Black, aluminum fences of a type that enclose the pool area are permitted with a height no</w:t>
      </w:r>
      <w:r w:rsidR="009973B2">
        <w:t>t to exceed</w:t>
      </w:r>
      <w:r>
        <w:t xml:space="preserve"> four (4) feet. A five (5) foot gate is required for mower access. The purpose of this requirement is to </w:t>
      </w:r>
      <w:r w:rsidR="002D24DD">
        <w:t>e</w:t>
      </w:r>
      <w:r>
        <w:t xml:space="preserve">nsure that the area between the houses remains accessible to commercial mowers for lawn maintenance. ARC approval must be </w:t>
      </w:r>
      <w:r w:rsidR="009A5A02">
        <w:t>obtained prior</w:t>
      </w:r>
      <w:r>
        <w:t xml:space="preserve"> to installation. Applicable City permitting is required. </w:t>
      </w:r>
    </w:p>
    <w:p w14:paraId="5519E749" w14:textId="77777777" w:rsidR="00046314" w:rsidRDefault="00046314">
      <w:pPr>
        <w:pStyle w:val="Body"/>
      </w:pPr>
    </w:p>
    <w:p w14:paraId="5DCABFFF" w14:textId="77777777" w:rsidR="00046314" w:rsidRDefault="00046314">
      <w:pPr>
        <w:pStyle w:val="Body"/>
      </w:pPr>
    </w:p>
    <w:p w14:paraId="463489BB" w14:textId="77777777" w:rsidR="00046314" w:rsidRDefault="00046314">
      <w:pPr>
        <w:pStyle w:val="Body"/>
      </w:pPr>
    </w:p>
    <w:p w14:paraId="68949A95" w14:textId="77777777" w:rsidR="00046314" w:rsidRDefault="00046314">
      <w:pPr>
        <w:pStyle w:val="Body"/>
      </w:pPr>
    </w:p>
    <w:p w14:paraId="32C5B8B3" w14:textId="7C3DF9A7" w:rsidR="00046314" w:rsidRDefault="00414A26">
      <w:pPr>
        <w:pStyle w:val="Body"/>
      </w:pPr>
      <w:r>
        <w:tab/>
      </w:r>
      <w:r>
        <w:tab/>
      </w:r>
      <w:r>
        <w:tab/>
      </w:r>
      <w:r>
        <w:tab/>
      </w:r>
      <w:r>
        <w:tab/>
      </w:r>
      <w:r>
        <w:tab/>
      </w:r>
      <w:r>
        <w:tab/>
      </w:r>
      <w:r>
        <w:tab/>
      </w:r>
      <w:r>
        <w:tab/>
      </w:r>
      <w:r>
        <w:tab/>
      </w:r>
      <w:r>
        <w:tab/>
      </w:r>
      <w:r>
        <w:tab/>
      </w:r>
      <w:r>
        <w:tab/>
      </w:r>
      <w:r>
        <w:tab/>
      </w:r>
      <w:r>
        <w:tab/>
      </w:r>
      <w:r>
        <w:tab/>
      </w:r>
      <w:r>
        <w:tab/>
      </w:r>
      <w:r>
        <w:tab/>
      </w:r>
      <w:r>
        <w:tab/>
      </w:r>
      <w:r>
        <w:tab/>
      </w:r>
      <w:r>
        <w:tab/>
      </w:r>
    </w:p>
    <w:p w14:paraId="2FCAC5FF" w14:textId="111A835C" w:rsidR="00863A96" w:rsidRDefault="00863A96">
      <w:pPr>
        <w:pStyle w:val="Body"/>
      </w:pPr>
    </w:p>
    <w:p w14:paraId="412E0AFB" w14:textId="709F7307" w:rsidR="00310997" w:rsidRDefault="00310997">
      <w:pPr>
        <w:rPr>
          <w:rFonts w:ascii="Cambria" w:eastAsia="Cambria" w:hAnsi="Cambria" w:cs="Cambria"/>
          <w:color w:val="000000"/>
          <w:u w:color="000000"/>
        </w:rPr>
      </w:pPr>
      <w:r>
        <w:br w:type="page"/>
      </w:r>
    </w:p>
    <w:p w14:paraId="300CBB05" w14:textId="77777777" w:rsidR="00863A96" w:rsidRDefault="00863A96">
      <w:pPr>
        <w:pStyle w:val="Body"/>
      </w:pPr>
    </w:p>
    <w:p w14:paraId="6EE673F3" w14:textId="77777777" w:rsidR="00046314" w:rsidRDefault="00046314">
      <w:pPr>
        <w:pStyle w:val="Body"/>
        <w:widowControl w:val="0"/>
        <w:tabs>
          <w:tab w:val="left" w:pos="7200"/>
        </w:tabs>
      </w:pPr>
    </w:p>
    <w:p w14:paraId="19FB16CF" w14:textId="39BEAF8D" w:rsidR="00046314" w:rsidRDefault="00A207DD">
      <w:pPr>
        <w:pStyle w:val="Body"/>
        <w:widowControl w:val="0"/>
        <w:tabs>
          <w:tab w:val="left" w:pos="7200"/>
        </w:tabs>
        <w:rPr>
          <w:u w:val="single"/>
        </w:rPr>
      </w:pPr>
      <w:r>
        <w:rPr>
          <w:u w:val="single"/>
        </w:rPr>
        <w:t>Policy # 6</w:t>
      </w:r>
      <w:r>
        <w:rPr>
          <w:u w:val="single"/>
        </w:rPr>
        <w:tab/>
      </w:r>
      <w:r w:rsidR="00863A96">
        <w:rPr>
          <w:u w:val="single"/>
        </w:rPr>
        <w:t>Oct. 1, 2020</w:t>
      </w:r>
    </w:p>
    <w:p w14:paraId="2600D92E" w14:textId="77777777" w:rsidR="00046314" w:rsidRDefault="00046314">
      <w:pPr>
        <w:pStyle w:val="Body"/>
      </w:pPr>
    </w:p>
    <w:p w14:paraId="4C570883" w14:textId="77777777" w:rsidR="00F76EC3" w:rsidRDefault="00F76EC3">
      <w:pPr>
        <w:pStyle w:val="Body"/>
        <w:jc w:val="center"/>
      </w:pPr>
    </w:p>
    <w:p w14:paraId="72663940" w14:textId="77777777" w:rsidR="00F76EC3" w:rsidRDefault="00F76EC3">
      <w:pPr>
        <w:pStyle w:val="Body"/>
        <w:jc w:val="center"/>
      </w:pPr>
    </w:p>
    <w:p w14:paraId="09987907" w14:textId="41EE6A06" w:rsidR="00046314" w:rsidRDefault="00A207DD">
      <w:pPr>
        <w:pStyle w:val="Body"/>
        <w:jc w:val="center"/>
      </w:pPr>
      <w:r>
        <w:t>STATEMENT OF HOMEOWNERS ASSOCIATION PROPERTY</w:t>
      </w:r>
    </w:p>
    <w:p w14:paraId="3967C7AD" w14:textId="77777777" w:rsidR="00046314" w:rsidRDefault="00046314">
      <w:pPr>
        <w:pStyle w:val="Body"/>
      </w:pPr>
    </w:p>
    <w:p w14:paraId="5D641249" w14:textId="77777777" w:rsidR="00046314" w:rsidRDefault="00046314">
      <w:pPr>
        <w:pStyle w:val="Body"/>
      </w:pPr>
    </w:p>
    <w:p w14:paraId="631E5D93" w14:textId="77777777" w:rsidR="00046314" w:rsidRDefault="00046314">
      <w:pPr>
        <w:pStyle w:val="Body"/>
      </w:pPr>
    </w:p>
    <w:p w14:paraId="456595A9" w14:textId="0FDD6250" w:rsidR="00046314" w:rsidRDefault="00A207DD">
      <w:pPr>
        <w:pStyle w:val="Body"/>
      </w:pPr>
      <w:r>
        <w:rPr>
          <w:b/>
          <w:bCs/>
        </w:rPr>
        <w:t>SUBJECT:</w:t>
      </w:r>
      <w:r w:rsidR="00414A26">
        <w:rPr>
          <w:b/>
          <w:bCs/>
        </w:rPr>
        <w:tab/>
      </w:r>
      <w:r>
        <w:t>PARKING CONTROL WITHIN THE COMMUNITY</w:t>
      </w:r>
    </w:p>
    <w:p w14:paraId="652B4A56" w14:textId="77777777" w:rsidR="00046314" w:rsidRDefault="00046314">
      <w:pPr>
        <w:pStyle w:val="Body"/>
      </w:pPr>
    </w:p>
    <w:p w14:paraId="48CFAC32" w14:textId="77777777" w:rsidR="00046314" w:rsidRDefault="00046314">
      <w:pPr>
        <w:pStyle w:val="Body"/>
      </w:pPr>
    </w:p>
    <w:p w14:paraId="620DC3AB" w14:textId="77777777" w:rsidR="00046314" w:rsidRDefault="00A207DD">
      <w:pPr>
        <w:pStyle w:val="Body"/>
        <w:tabs>
          <w:tab w:val="left" w:pos="1800"/>
        </w:tabs>
        <w:ind w:left="1800" w:hanging="1800"/>
      </w:pPr>
      <w:r>
        <w:rPr>
          <w:b/>
          <w:bCs/>
        </w:rPr>
        <w:t>PURPOSE:</w:t>
      </w:r>
      <w:r>
        <w:tab/>
        <w:t>To document Association policy relative to parking inside the confines of Park Place at Palm Coast.</w:t>
      </w:r>
    </w:p>
    <w:p w14:paraId="4518583A" w14:textId="77777777" w:rsidR="00046314" w:rsidRDefault="00046314">
      <w:pPr>
        <w:pStyle w:val="Body"/>
        <w:ind w:left="1800" w:hanging="1800"/>
      </w:pPr>
    </w:p>
    <w:p w14:paraId="51FD927E" w14:textId="77777777" w:rsidR="00046314" w:rsidRDefault="00046314">
      <w:pPr>
        <w:pStyle w:val="Body"/>
        <w:ind w:left="1800" w:hanging="1800"/>
      </w:pPr>
    </w:p>
    <w:p w14:paraId="07E9DB6C" w14:textId="1B845087" w:rsidR="00046314" w:rsidRPr="00DA7109" w:rsidRDefault="00A207DD">
      <w:pPr>
        <w:pStyle w:val="Body"/>
        <w:ind w:left="1800" w:hanging="1800"/>
        <w:rPr>
          <w:color w:val="auto"/>
        </w:rPr>
      </w:pPr>
      <w:r>
        <w:rPr>
          <w:b/>
          <w:bCs/>
        </w:rPr>
        <w:t>STATEMENT:</w:t>
      </w:r>
      <w:r>
        <w:tab/>
        <w:t>Vehicles must be parked in the resident’s garage or driveway and must not block the street and/or sidewalk</w:t>
      </w:r>
      <w:r w:rsidRPr="00DA7109">
        <w:rPr>
          <w:color w:val="auto"/>
        </w:rPr>
        <w:t xml:space="preserve">. </w:t>
      </w:r>
      <w:r w:rsidR="000E30C8" w:rsidRPr="00DA7109">
        <w:rPr>
          <w:color w:val="auto"/>
        </w:rPr>
        <w:t>Temporary o</w:t>
      </w:r>
      <w:r w:rsidRPr="00DA7109">
        <w:rPr>
          <w:color w:val="auto"/>
        </w:rPr>
        <w:t>verflow guest parking is available at the pool parking lot</w:t>
      </w:r>
      <w:r w:rsidR="00E60958" w:rsidRPr="00DA7109">
        <w:rPr>
          <w:color w:val="auto"/>
        </w:rPr>
        <w:t xml:space="preserve">. Temporary overflow parking is </w:t>
      </w:r>
      <w:r w:rsidR="006A0D5C" w:rsidRPr="00DA7109">
        <w:rPr>
          <w:color w:val="auto"/>
        </w:rPr>
        <w:t>not to exceed two weeks without written permission from the Board.</w:t>
      </w:r>
      <w:r w:rsidR="00453CF3" w:rsidRPr="00DA7109">
        <w:rPr>
          <w:color w:val="auto"/>
        </w:rPr>
        <w:t xml:space="preserve">   </w:t>
      </w:r>
    </w:p>
    <w:p w14:paraId="31936413" w14:textId="77777777" w:rsidR="00046314" w:rsidRPr="00DA7109" w:rsidRDefault="00046314">
      <w:pPr>
        <w:pStyle w:val="Body"/>
        <w:rPr>
          <w:color w:val="auto"/>
        </w:rPr>
      </w:pPr>
    </w:p>
    <w:p w14:paraId="7E72FC53" w14:textId="77777777" w:rsidR="00046314" w:rsidRDefault="00046314">
      <w:pPr>
        <w:pStyle w:val="Body"/>
      </w:pPr>
    </w:p>
    <w:p w14:paraId="1C46EAAD" w14:textId="77777777" w:rsidR="00046314" w:rsidRDefault="00046314">
      <w:pPr>
        <w:pStyle w:val="Body"/>
      </w:pPr>
    </w:p>
    <w:p w14:paraId="67A59F53" w14:textId="77777777" w:rsidR="00046314" w:rsidRDefault="00046314">
      <w:pPr>
        <w:pStyle w:val="Body"/>
      </w:pPr>
    </w:p>
    <w:p w14:paraId="57DE20FF" w14:textId="77777777" w:rsidR="00046314" w:rsidRDefault="00046314">
      <w:pPr>
        <w:pStyle w:val="Body"/>
      </w:pPr>
    </w:p>
    <w:p w14:paraId="7FA4BB69" w14:textId="77777777" w:rsidR="00046314" w:rsidRDefault="00046314">
      <w:pPr>
        <w:pStyle w:val="Body"/>
      </w:pPr>
    </w:p>
    <w:p w14:paraId="6DB6B71C" w14:textId="77777777" w:rsidR="00046314" w:rsidRDefault="00046314">
      <w:pPr>
        <w:pStyle w:val="Body"/>
      </w:pPr>
    </w:p>
    <w:p w14:paraId="159B92B4" w14:textId="77777777" w:rsidR="00046314" w:rsidRDefault="00046314">
      <w:pPr>
        <w:pStyle w:val="Body"/>
      </w:pPr>
    </w:p>
    <w:p w14:paraId="0C57BBAA" w14:textId="77777777" w:rsidR="00046314" w:rsidRDefault="00046314">
      <w:pPr>
        <w:pStyle w:val="Body"/>
      </w:pPr>
    </w:p>
    <w:p w14:paraId="607FAE21" w14:textId="77777777" w:rsidR="000E30C8" w:rsidRDefault="00414A26">
      <w:pPr>
        <w:pStyle w:val="Body"/>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718E9040" w14:textId="77777777" w:rsidR="000E30C8" w:rsidRDefault="000E30C8">
      <w:pPr>
        <w:pStyle w:val="Body"/>
      </w:pPr>
    </w:p>
    <w:p w14:paraId="4179C38E" w14:textId="1D48165C" w:rsidR="00046314" w:rsidRDefault="00414A26">
      <w:pPr>
        <w:pStyle w:val="Body"/>
      </w:pPr>
      <w:r>
        <w:tab/>
      </w:r>
      <w:r>
        <w:tab/>
      </w:r>
      <w:r>
        <w:tab/>
      </w:r>
      <w:r>
        <w:tab/>
      </w:r>
      <w:r>
        <w:tab/>
      </w:r>
      <w:r>
        <w:tab/>
      </w:r>
      <w:r>
        <w:tab/>
      </w:r>
      <w:r>
        <w:tab/>
      </w:r>
      <w:r>
        <w:tab/>
      </w:r>
      <w:r>
        <w:tab/>
      </w:r>
      <w:r>
        <w:tab/>
      </w:r>
      <w:r>
        <w:tab/>
      </w:r>
      <w:r>
        <w:tab/>
      </w:r>
      <w:r>
        <w:tab/>
      </w:r>
      <w:r>
        <w:tab/>
      </w:r>
      <w:r>
        <w:tab/>
      </w:r>
      <w:r>
        <w:tab/>
      </w:r>
      <w:r>
        <w:tab/>
      </w:r>
    </w:p>
    <w:p w14:paraId="7750028A" w14:textId="77777777" w:rsidR="00046314" w:rsidRDefault="00046314">
      <w:pPr>
        <w:pStyle w:val="Body"/>
      </w:pPr>
    </w:p>
    <w:p w14:paraId="537E4DCF" w14:textId="736F82CF" w:rsidR="00310997" w:rsidRDefault="00310997">
      <w:pPr>
        <w:rPr>
          <w:rFonts w:ascii="Cambria" w:eastAsia="Cambria" w:hAnsi="Cambria" w:cs="Cambria"/>
          <w:color w:val="000000"/>
          <w:u w:color="000000"/>
        </w:rPr>
      </w:pPr>
      <w:r>
        <w:br w:type="page"/>
      </w:r>
    </w:p>
    <w:p w14:paraId="17FA30CB" w14:textId="77777777" w:rsidR="00046314" w:rsidRDefault="00046314">
      <w:pPr>
        <w:pStyle w:val="Body"/>
      </w:pPr>
    </w:p>
    <w:p w14:paraId="1EC9F765" w14:textId="77777777" w:rsidR="00046314" w:rsidRDefault="00046314">
      <w:pPr>
        <w:pStyle w:val="Body"/>
      </w:pPr>
    </w:p>
    <w:p w14:paraId="4524967D" w14:textId="00F4071B" w:rsidR="00046314" w:rsidRDefault="00A207DD">
      <w:pPr>
        <w:pStyle w:val="Body"/>
        <w:widowControl w:val="0"/>
        <w:tabs>
          <w:tab w:val="left" w:pos="7200"/>
        </w:tabs>
        <w:rPr>
          <w:u w:val="single"/>
        </w:rPr>
      </w:pPr>
      <w:r>
        <w:rPr>
          <w:u w:val="single"/>
        </w:rPr>
        <w:t>Policy # 7</w:t>
      </w:r>
      <w:r>
        <w:rPr>
          <w:u w:val="single"/>
        </w:rPr>
        <w:tab/>
      </w:r>
      <w:r w:rsidR="009A1436">
        <w:rPr>
          <w:u w:val="single"/>
        </w:rPr>
        <w:t>Oct. 1, 2020</w:t>
      </w:r>
      <w:r>
        <w:rPr>
          <w:u w:val="single"/>
        </w:rPr>
        <w:t xml:space="preserve"> </w:t>
      </w:r>
    </w:p>
    <w:p w14:paraId="27AE071D" w14:textId="77777777" w:rsidR="00046314" w:rsidRDefault="00046314">
      <w:pPr>
        <w:pStyle w:val="Body"/>
      </w:pPr>
    </w:p>
    <w:p w14:paraId="5A53A4DF" w14:textId="77777777" w:rsidR="00046314" w:rsidRDefault="00046314">
      <w:pPr>
        <w:pStyle w:val="Body"/>
      </w:pPr>
    </w:p>
    <w:p w14:paraId="55E8E7D6" w14:textId="77777777" w:rsidR="00046314" w:rsidRDefault="00046314">
      <w:pPr>
        <w:pStyle w:val="Body"/>
      </w:pPr>
    </w:p>
    <w:p w14:paraId="6312DB00" w14:textId="77777777" w:rsidR="00046314" w:rsidRDefault="00046314">
      <w:pPr>
        <w:pStyle w:val="Body"/>
      </w:pPr>
    </w:p>
    <w:p w14:paraId="65687C2B" w14:textId="77777777" w:rsidR="00046314" w:rsidRDefault="00046314">
      <w:pPr>
        <w:pStyle w:val="Body"/>
      </w:pPr>
    </w:p>
    <w:p w14:paraId="74707069" w14:textId="77777777" w:rsidR="00046314" w:rsidRDefault="00A207DD">
      <w:pPr>
        <w:pStyle w:val="Body"/>
        <w:jc w:val="center"/>
      </w:pPr>
      <w:r>
        <w:t>STATEMENT OF HOMEOWNERS ASSOCIATION POLICY</w:t>
      </w:r>
    </w:p>
    <w:p w14:paraId="1895507A" w14:textId="77777777" w:rsidR="00046314" w:rsidRDefault="00046314">
      <w:pPr>
        <w:pStyle w:val="Body"/>
      </w:pPr>
    </w:p>
    <w:p w14:paraId="333D1430" w14:textId="77777777" w:rsidR="00046314" w:rsidRDefault="00046314">
      <w:pPr>
        <w:pStyle w:val="Body"/>
      </w:pPr>
    </w:p>
    <w:p w14:paraId="493C544C" w14:textId="77777777" w:rsidR="00046314" w:rsidRDefault="00046314">
      <w:pPr>
        <w:pStyle w:val="Body"/>
      </w:pPr>
    </w:p>
    <w:p w14:paraId="2A7ABFCD" w14:textId="77777777" w:rsidR="00046314" w:rsidRDefault="00046314">
      <w:pPr>
        <w:pStyle w:val="Body"/>
      </w:pPr>
    </w:p>
    <w:p w14:paraId="421CED4B" w14:textId="77777777" w:rsidR="00046314" w:rsidRDefault="00A207DD">
      <w:pPr>
        <w:pStyle w:val="Body"/>
      </w:pPr>
      <w:r>
        <w:rPr>
          <w:b/>
          <w:bCs/>
        </w:rPr>
        <w:t>SUBJECT:</w:t>
      </w:r>
      <w:r>
        <w:rPr>
          <w:lang w:val="de-DE"/>
        </w:rPr>
        <w:tab/>
        <w:t>IRRIGATION WELL CONTROL ON RESIDENTIAL PROPERTY</w:t>
      </w:r>
    </w:p>
    <w:p w14:paraId="6AC83D92" w14:textId="77777777" w:rsidR="00046314" w:rsidRDefault="00046314">
      <w:pPr>
        <w:pStyle w:val="Body"/>
      </w:pPr>
    </w:p>
    <w:p w14:paraId="1EEEF663" w14:textId="77777777" w:rsidR="00046314" w:rsidRDefault="00046314">
      <w:pPr>
        <w:pStyle w:val="Body"/>
      </w:pPr>
    </w:p>
    <w:p w14:paraId="506F009E" w14:textId="77777777" w:rsidR="00046314" w:rsidRDefault="00A207DD">
      <w:pPr>
        <w:pStyle w:val="Body"/>
        <w:ind w:left="1800" w:hanging="1800"/>
      </w:pPr>
      <w:r>
        <w:rPr>
          <w:b/>
          <w:bCs/>
        </w:rPr>
        <w:t>PURPOSE:</w:t>
      </w:r>
      <w:r>
        <w:tab/>
        <w:t>To document Association policy relative to the installation of shallow irrigation wells.</w:t>
      </w:r>
    </w:p>
    <w:p w14:paraId="4D778045" w14:textId="77777777" w:rsidR="00046314" w:rsidRDefault="00046314">
      <w:pPr>
        <w:pStyle w:val="Body"/>
        <w:ind w:left="1800" w:hanging="1800"/>
      </w:pPr>
    </w:p>
    <w:p w14:paraId="7C80ACDB" w14:textId="77777777" w:rsidR="00046314" w:rsidRDefault="00046314">
      <w:pPr>
        <w:pStyle w:val="Body"/>
        <w:ind w:left="1800" w:hanging="1800"/>
      </w:pPr>
    </w:p>
    <w:p w14:paraId="6F744CEF" w14:textId="76418715" w:rsidR="00046314" w:rsidRPr="00DA7109" w:rsidRDefault="00A207DD" w:rsidP="00DD3B51">
      <w:pPr>
        <w:ind w:left="1728" w:hanging="1725"/>
        <w:rPr>
          <w:rFonts w:ascii="Cambria" w:eastAsia="Times New Roman" w:hAnsi="Cambria"/>
          <w:bdr w:val="none" w:sz="0" w:space="0" w:color="auto"/>
        </w:rPr>
      </w:pPr>
      <w:r>
        <w:rPr>
          <w:b/>
          <w:bCs/>
        </w:rPr>
        <w:t>STATEMENT:</w:t>
      </w:r>
      <w:r>
        <w:tab/>
      </w:r>
      <w:r w:rsidRPr="00E249AE">
        <w:rPr>
          <w:rFonts w:ascii="Cambria" w:hAnsi="Cambria"/>
        </w:rPr>
        <w:t xml:space="preserve">Shallow wells for irrigation are permitted </w:t>
      </w:r>
      <w:r w:rsidR="00453CF3" w:rsidRPr="00E249AE">
        <w:rPr>
          <w:rFonts w:ascii="Cambria" w:hAnsi="Cambria"/>
        </w:rPr>
        <w:t>with prior</w:t>
      </w:r>
      <w:r w:rsidRPr="00E249AE">
        <w:rPr>
          <w:rFonts w:ascii="Cambria" w:hAnsi="Cambria"/>
        </w:rPr>
        <w:t xml:space="preserve"> ARC approval </w:t>
      </w:r>
      <w:r w:rsidR="006B14BC">
        <w:rPr>
          <w:rFonts w:ascii="Cambria" w:hAnsi="Cambria"/>
        </w:rPr>
        <w:t xml:space="preserve">  </w:t>
      </w:r>
      <w:r w:rsidRPr="00E249AE">
        <w:rPr>
          <w:rFonts w:ascii="Cambria" w:hAnsi="Cambria"/>
        </w:rPr>
        <w:t>provided a R</w:t>
      </w:r>
      <w:r w:rsidR="00DB78A2">
        <w:rPr>
          <w:rFonts w:ascii="Cambria" w:hAnsi="Cambria"/>
        </w:rPr>
        <w:t>ID-</w:t>
      </w:r>
      <w:r w:rsidRPr="00E249AE">
        <w:rPr>
          <w:rFonts w:ascii="Cambria" w:hAnsi="Cambria"/>
        </w:rPr>
        <w:t>O</w:t>
      </w:r>
      <w:r w:rsidR="00DB78A2">
        <w:rPr>
          <w:rFonts w:ascii="Cambria" w:hAnsi="Cambria"/>
        </w:rPr>
        <w:t>-RUST</w:t>
      </w:r>
      <w:r w:rsidRPr="00E249AE">
        <w:rPr>
          <w:rFonts w:ascii="Cambria" w:hAnsi="Cambria"/>
        </w:rPr>
        <w:t xml:space="preserve"> tank is installed. </w:t>
      </w:r>
      <w:r w:rsidR="00AB1F10" w:rsidRPr="00DA7109">
        <w:rPr>
          <w:rFonts w:ascii="Cambria" w:hAnsi="Cambria"/>
        </w:rPr>
        <w:t xml:space="preserve">Well pumps, RID-O-RUST tanks and associated equipment must be installed inside the garage. </w:t>
      </w:r>
      <w:r w:rsidRPr="00DA7109">
        <w:rPr>
          <w:rFonts w:ascii="Cambria" w:hAnsi="Cambria"/>
        </w:rPr>
        <w:t>R</w:t>
      </w:r>
      <w:r w:rsidR="00DB78A2">
        <w:rPr>
          <w:rFonts w:ascii="Cambria" w:hAnsi="Cambria"/>
        </w:rPr>
        <w:t>ID-</w:t>
      </w:r>
      <w:r w:rsidRPr="00DA7109">
        <w:rPr>
          <w:rFonts w:ascii="Cambria" w:hAnsi="Cambria"/>
        </w:rPr>
        <w:t>O</w:t>
      </w:r>
      <w:r w:rsidR="00DB78A2">
        <w:rPr>
          <w:rFonts w:ascii="Cambria" w:hAnsi="Cambria"/>
        </w:rPr>
        <w:t>-RUST</w:t>
      </w:r>
      <w:r w:rsidRPr="00DA7109">
        <w:rPr>
          <w:rFonts w:ascii="Cambria" w:hAnsi="Cambria"/>
        </w:rPr>
        <w:t xml:space="preserve"> tanks must be </w:t>
      </w:r>
      <w:r w:rsidR="002544BF" w:rsidRPr="00DA7109">
        <w:rPr>
          <w:rFonts w:ascii="Cambria" w:hAnsi="Cambria"/>
        </w:rPr>
        <w:t xml:space="preserve">properly </w:t>
      </w:r>
      <w:r w:rsidRPr="00DA7109">
        <w:rPr>
          <w:rFonts w:ascii="Cambria" w:hAnsi="Cambria"/>
        </w:rPr>
        <w:t>maintained to prevent rust-stained houses, sidewalks</w:t>
      </w:r>
      <w:r w:rsidR="00FF0335" w:rsidRPr="00DA7109">
        <w:rPr>
          <w:rFonts w:ascii="Cambria" w:hAnsi="Cambria"/>
        </w:rPr>
        <w:t>,</w:t>
      </w:r>
      <w:r w:rsidRPr="00DA7109">
        <w:rPr>
          <w:rFonts w:ascii="Cambria" w:hAnsi="Cambria"/>
        </w:rPr>
        <w:t xml:space="preserve"> driveways</w:t>
      </w:r>
      <w:r w:rsidR="00FF0335" w:rsidRPr="00DA7109">
        <w:rPr>
          <w:rFonts w:ascii="Cambria" w:hAnsi="Cambria"/>
        </w:rPr>
        <w:t>, streets/curbing</w:t>
      </w:r>
      <w:r w:rsidR="00095049" w:rsidRPr="00DA7109">
        <w:rPr>
          <w:rFonts w:ascii="Cambria" w:hAnsi="Cambria"/>
        </w:rPr>
        <w:t xml:space="preserve"> and utility enclosures</w:t>
      </w:r>
      <w:r w:rsidRPr="00DA7109">
        <w:rPr>
          <w:rFonts w:ascii="Cambria" w:hAnsi="Cambria"/>
        </w:rPr>
        <w:t xml:space="preserve">. </w:t>
      </w:r>
      <w:r w:rsidR="00095049" w:rsidRPr="00DA7109">
        <w:rPr>
          <w:rFonts w:ascii="Cambria" w:hAnsi="Cambria"/>
        </w:rPr>
        <w:t xml:space="preserve">  Well owners </w:t>
      </w:r>
      <w:r w:rsidR="00F704C1" w:rsidRPr="00DA7109">
        <w:rPr>
          <w:rFonts w:ascii="Cambria" w:hAnsi="Cambria"/>
        </w:rPr>
        <w:t xml:space="preserve">are responsible for the quick removal of any rust stains from their property as well </w:t>
      </w:r>
      <w:r w:rsidR="00BB724B" w:rsidRPr="00DA7109">
        <w:rPr>
          <w:rFonts w:ascii="Cambria" w:hAnsi="Cambria"/>
        </w:rPr>
        <w:t xml:space="preserve">as any rust stains on adjacent properties </w:t>
      </w:r>
      <w:r w:rsidR="00E249AE" w:rsidRPr="00DA7109">
        <w:rPr>
          <w:rFonts w:ascii="Cambria" w:hAnsi="Cambria"/>
        </w:rPr>
        <w:t xml:space="preserve">such as </w:t>
      </w:r>
      <w:r w:rsidR="009A5A02" w:rsidRPr="00DA7109">
        <w:rPr>
          <w:rFonts w:ascii="Cambria" w:hAnsi="Cambria"/>
        </w:rPr>
        <w:t xml:space="preserve">sidewalks, </w:t>
      </w:r>
      <w:r w:rsidR="00E249AE" w:rsidRPr="00DA7109">
        <w:rPr>
          <w:rFonts w:ascii="Cambria" w:hAnsi="Cambria"/>
        </w:rPr>
        <w:t xml:space="preserve">houses, </w:t>
      </w:r>
      <w:r w:rsidR="002544BF" w:rsidRPr="00DA7109">
        <w:rPr>
          <w:rFonts w:ascii="Cambria" w:hAnsi="Cambria"/>
        </w:rPr>
        <w:t xml:space="preserve">streets/curbing, </w:t>
      </w:r>
      <w:r w:rsidR="00E249AE" w:rsidRPr="00DA7109">
        <w:rPr>
          <w:rFonts w:ascii="Cambria" w:eastAsia="Times New Roman" w:hAnsi="Cambria"/>
          <w:bdr w:val="none" w:sz="0" w:space="0" w:color="auto"/>
        </w:rPr>
        <w:t>electrical transformers, utilities boxes, fire hydrants, light poles, signs, fences, trees and any other physical property effected by the improper maintenance of the R</w:t>
      </w:r>
      <w:r w:rsidR="00DB78A2">
        <w:rPr>
          <w:rFonts w:ascii="Cambria" w:eastAsia="Times New Roman" w:hAnsi="Cambria"/>
          <w:bdr w:val="none" w:sz="0" w:space="0" w:color="auto"/>
        </w:rPr>
        <w:t>ID</w:t>
      </w:r>
      <w:r w:rsidR="00E249AE" w:rsidRPr="00DA7109">
        <w:rPr>
          <w:rFonts w:ascii="Cambria" w:eastAsia="Times New Roman" w:hAnsi="Cambria"/>
          <w:bdr w:val="none" w:sz="0" w:space="0" w:color="auto"/>
        </w:rPr>
        <w:t>-O-R</w:t>
      </w:r>
      <w:r w:rsidR="00DB78A2">
        <w:rPr>
          <w:rFonts w:ascii="Cambria" w:eastAsia="Times New Roman" w:hAnsi="Cambria"/>
          <w:bdr w:val="none" w:sz="0" w:space="0" w:color="auto"/>
        </w:rPr>
        <w:t>UST</w:t>
      </w:r>
      <w:r w:rsidR="00E249AE" w:rsidRPr="00DA7109">
        <w:rPr>
          <w:rFonts w:ascii="Cambria" w:eastAsia="Times New Roman" w:hAnsi="Cambria"/>
          <w:bdr w:val="none" w:sz="0" w:space="0" w:color="auto"/>
        </w:rPr>
        <w:t xml:space="preserve"> system</w:t>
      </w:r>
      <w:r w:rsidR="00E249AE" w:rsidRPr="00DA7109">
        <w:t xml:space="preserve">. </w:t>
      </w:r>
      <w:r w:rsidRPr="00DA7109">
        <w:t>Applicable permitting is required.</w:t>
      </w:r>
    </w:p>
    <w:p w14:paraId="5BB864EF" w14:textId="77777777" w:rsidR="00046314" w:rsidRPr="00DA7109" w:rsidRDefault="00046314">
      <w:pPr>
        <w:pStyle w:val="Body"/>
        <w:rPr>
          <w:color w:val="auto"/>
        </w:rPr>
      </w:pPr>
    </w:p>
    <w:p w14:paraId="7BFCD9EA" w14:textId="77777777" w:rsidR="00046314" w:rsidRDefault="00046314">
      <w:pPr>
        <w:pStyle w:val="Body"/>
      </w:pPr>
    </w:p>
    <w:p w14:paraId="2E40CE89" w14:textId="77777777" w:rsidR="00046314" w:rsidRDefault="00046314">
      <w:pPr>
        <w:pStyle w:val="Body"/>
      </w:pPr>
    </w:p>
    <w:p w14:paraId="0740203C" w14:textId="77777777" w:rsidR="00046314" w:rsidRDefault="00046314">
      <w:pPr>
        <w:pStyle w:val="Body"/>
      </w:pPr>
    </w:p>
    <w:p w14:paraId="422155B2" w14:textId="77777777" w:rsidR="00046314" w:rsidRDefault="00046314">
      <w:pPr>
        <w:pStyle w:val="Body"/>
      </w:pPr>
    </w:p>
    <w:p w14:paraId="46727262" w14:textId="21142B98" w:rsidR="00310997" w:rsidRDefault="00310997">
      <w:pPr>
        <w:pStyle w:val="Body"/>
      </w:pPr>
      <w:r>
        <w:tab/>
      </w:r>
      <w:r>
        <w:tab/>
      </w:r>
      <w:r>
        <w:tab/>
      </w:r>
      <w:r>
        <w:tab/>
      </w:r>
      <w:r>
        <w:tab/>
      </w:r>
      <w:r>
        <w:tab/>
      </w:r>
      <w:r>
        <w:tab/>
      </w:r>
      <w:r>
        <w:tab/>
      </w:r>
      <w:r>
        <w:tab/>
      </w:r>
      <w:r>
        <w:tab/>
      </w:r>
      <w:r>
        <w:tab/>
      </w:r>
      <w:r>
        <w:tab/>
      </w:r>
      <w:r>
        <w:tab/>
      </w:r>
      <w:r>
        <w:tab/>
      </w:r>
      <w:r>
        <w:tab/>
      </w:r>
    </w:p>
    <w:p w14:paraId="1DD92097" w14:textId="77777777" w:rsidR="00310997" w:rsidRDefault="00310997">
      <w:pPr>
        <w:rPr>
          <w:rFonts w:ascii="Cambria" w:eastAsia="Cambria" w:hAnsi="Cambria" w:cs="Cambria"/>
          <w:color w:val="000000"/>
          <w:u w:color="000000"/>
        </w:rPr>
      </w:pPr>
      <w:r>
        <w:br w:type="page"/>
      </w:r>
    </w:p>
    <w:p w14:paraId="4C422863" w14:textId="77777777" w:rsidR="00046314" w:rsidRDefault="00046314">
      <w:pPr>
        <w:pStyle w:val="Body"/>
      </w:pPr>
    </w:p>
    <w:p w14:paraId="7A50E784" w14:textId="77777777" w:rsidR="00046314" w:rsidRDefault="00046314">
      <w:pPr>
        <w:pStyle w:val="Body"/>
      </w:pPr>
    </w:p>
    <w:p w14:paraId="0CCEB3E8" w14:textId="77777777" w:rsidR="00046314" w:rsidRDefault="00A207DD">
      <w:pPr>
        <w:pStyle w:val="Body"/>
        <w:widowControl w:val="0"/>
        <w:tabs>
          <w:tab w:val="left" w:pos="7200"/>
        </w:tabs>
        <w:rPr>
          <w:u w:val="single"/>
        </w:rPr>
      </w:pPr>
      <w:r>
        <w:rPr>
          <w:u w:val="single"/>
        </w:rPr>
        <w:t>Policy # 8</w:t>
      </w:r>
      <w:r>
        <w:rPr>
          <w:u w:val="single"/>
        </w:rPr>
        <w:tab/>
        <w:t>July 24, 2018</w:t>
      </w:r>
    </w:p>
    <w:p w14:paraId="70D895FB" w14:textId="77777777" w:rsidR="00046314" w:rsidRDefault="00046314">
      <w:pPr>
        <w:pStyle w:val="Body"/>
      </w:pPr>
    </w:p>
    <w:p w14:paraId="3FFEC20F" w14:textId="77777777" w:rsidR="00046314" w:rsidRDefault="00046314">
      <w:pPr>
        <w:pStyle w:val="Body"/>
      </w:pPr>
    </w:p>
    <w:p w14:paraId="2B67874D" w14:textId="77777777" w:rsidR="00046314" w:rsidRDefault="00046314">
      <w:pPr>
        <w:pStyle w:val="Body"/>
      </w:pPr>
    </w:p>
    <w:p w14:paraId="3DBE643F" w14:textId="77777777" w:rsidR="00046314" w:rsidRDefault="00046314">
      <w:pPr>
        <w:pStyle w:val="Body"/>
      </w:pPr>
    </w:p>
    <w:p w14:paraId="4C18A578" w14:textId="77777777" w:rsidR="00046314" w:rsidRDefault="00046314">
      <w:pPr>
        <w:pStyle w:val="Body"/>
      </w:pPr>
    </w:p>
    <w:p w14:paraId="6890CB9A" w14:textId="77777777" w:rsidR="00046314" w:rsidRDefault="00046314">
      <w:pPr>
        <w:pStyle w:val="Body"/>
      </w:pPr>
    </w:p>
    <w:p w14:paraId="15DFB913" w14:textId="77777777" w:rsidR="00046314" w:rsidRDefault="00A207DD">
      <w:pPr>
        <w:pStyle w:val="Body"/>
        <w:jc w:val="center"/>
      </w:pPr>
      <w:r>
        <w:t>STATEMENT OF HOMEOWNERS ASSOCIATION POLICY</w:t>
      </w:r>
    </w:p>
    <w:p w14:paraId="42CBD77B" w14:textId="77777777" w:rsidR="00046314" w:rsidRDefault="00046314">
      <w:pPr>
        <w:pStyle w:val="Body"/>
      </w:pPr>
    </w:p>
    <w:p w14:paraId="211671C3" w14:textId="77777777" w:rsidR="00046314" w:rsidRDefault="00046314">
      <w:pPr>
        <w:pStyle w:val="Body"/>
      </w:pPr>
    </w:p>
    <w:p w14:paraId="751704C7" w14:textId="77777777" w:rsidR="00046314" w:rsidRDefault="00046314">
      <w:pPr>
        <w:pStyle w:val="Body"/>
      </w:pPr>
    </w:p>
    <w:p w14:paraId="0F1F3650" w14:textId="77777777" w:rsidR="00046314" w:rsidRDefault="00046314">
      <w:pPr>
        <w:pStyle w:val="Body"/>
      </w:pPr>
    </w:p>
    <w:p w14:paraId="3B7363D2" w14:textId="77777777" w:rsidR="00046314" w:rsidRDefault="00A207DD">
      <w:pPr>
        <w:pStyle w:val="Body"/>
        <w:ind w:left="1800" w:hanging="1800"/>
      </w:pPr>
      <w:r>
        <w:rPr>
          <w:b/>
          <w:bCs/>
        </w:rPr>
        <w:t>SUBJECT:</w:t>
      </w:r>
      <w:r>
        <w:tab/>
        <w:t>RETENTION POND PURPOSE</w:t>
      </w:r>
    </w:p>
    <w:p w14:paraId="54C93113" w14:textId="77777777" w:rsidR="00046314" w:rsidRDefault="00046314">
      <w:pPr>
        <w:pStyle w:val="Body"/>
        <w:ind w:left="1800" w:hanging="1800"/>
      </w:pPr>
    </w:p>
    <w:p w14:paraId="456C922C" w14:textId="77777777" w:rsidR="00046314" w:rsidRDefault="00046314">
      <w:pPr>
        <w:pStyle w:val="Body"/>
        <w:ind w:left="1800" w:hanging="1800"/>
      </w:pPr>
    </w:p>
    <w:p w14:paraId="71308DE1" w14:textId="77777777" w:rsidR="00046314" w:rsidRDefault="00A207DD">
      <w:pPr>
        <w:pStyle w:val="Body"/>
        <w:ind w:left="1800" w:hanging="1800"/>
      </w:pPr>
      <w:r>
        <w:rPr>
          <w:b/>
          <w:bCs/>
        </w:rPr>
        <w:t>PURPOSE:</w:t>
      </w:r>
      <w:r>
        <w:tab/>
        <w:t>For the Safety of All Residents</w:t>
      </w:r>
    </w:p>
    <w:p w14:paraId="6EBFE027" w14:textId="77777777" w:rsidR="00046314" w:rsidRDefault="00046314">
      <w:pPr>
        <w:pStyle w:val="Body"/>
        <w:ind w:left="1800" w:hanging="1800"/>
      </w:pPr>
    </w:p>
    <w:p w14:paraId="52073C44" w14:textId="77777777" w:rsidR="00046314" w:rsidRDefault="00046314">
      <w:pPr>
        <w:pStyle w:val="Body"/>
        <w:ind w:left="1800" w:hanging="1800"/>
      </w:pPr>
    </w:p>
    <w:p w14:paraId="7A9FDF88" w14:textId="77777777" w:rsidR="00046314" w:rsidRDefault="00A207DD">
      <w:pPr>
        <w:pStyle w:val="Body"/>
        <w:ind w:left="1800" w:hanging="1800"/>
      </w:pPr>
      <w:r>
        <w:rPr>
          <w:b/>
          <w:bCs/>
        </w:rPr>
        <w:t>STATEMENT:</w:t>
      </w:r>
      <w:r>
        <w:tab/>
        <w:t>The retention pond serves as a retention area for water runoff and shall not be used for any other purpose. No boats, jet skis, sail boats, toys, kayaks, floats or any similar flotation apparatus are permitted on the pond. No swimming, fishing or other water sports or activities are permitted.</w:t>
      </w:r>
    </w:p>
    <w:p w14:paraId="624F54A6" w14:textId="77777777" w:rsidR="00046314" w:rsidRDefault="00046314">
      <w:pPr>
        <w:pStyle w:val="Body"/>
      </w:pPr>
    </w:p>
    <w:p w14:paraId="186F420B" w14:textId="77777777" w:rsidR="00046314" w:rsidRDefault="00046314">
      <w:pPr>
        <w:pStyle w:val="Body"/>
      </w:pPr>
    </w:p>
    <w:p w14:paraId="7CF58CF6" w14:textId="2DC40770" w:rsidR="00310997" w:rsidRDefault="00310997">
      <w:pPr>
        <w:rPr>
          <w:rFonts w:ascii="Cambria" w:eastAsia="Cambria" w:hAnsi="Cambria" w:cs="Cambria"/>
          <w:color w:val="000000"/>
          <w:u w:color="000000"/>
        </w:rPr>
      </w:pPr>
      <w:r>
        <w:br w:type="page"/>
      </w:r>
    </w:p>
    <w:p w14:paraId="60362219" w14:textId="62A32B98" w:rsidR="00046314" w:rsidRDefault="00A207DD">
      <w:pPr>
        <w:pStyle w:val="Body"/>
        <w:widowControl w:val="0"/>
        <w:tabs>
          <w:tab w:val="left" w:pos="7200"/>
        </w:tabs>
        <w:rPr>
          <w:u w:val="single"/>
        </w:rPr>
      </w:pPr>
      <w:r>
        <w:rPr>
          <w:u w:val="single"/>
        </w:rPr>
        <w:t>Policy # 9</w:t>
      </w:r>
      <w:r>
        <w:rPr>
          <w:u w:val="single"/>
        </w:rPr>
        <w:tab/>
      </w:r>
      <w:r w:rsidR="00996823">
        <w:rPr>
          <w:u w:val="single"/>
        </w:rPr>
        <w:t xml:space="preserve"> Nov. 1, 2021</w:t>
      </w:r>
      <w:r>
        <w:rPr>
          <w:u w:val="single"/>
        </w:rPr>
        <w:t xml:space="preserve"> </w:t>
      </w:r>
    </w:p>
    <w:p w14:paraId="17C71252" w14:textId="77777777" w:rsidR="00046314" w:rsidRDefault="00046314">
      <w:pPr>
        <w:pStyle w:val="Body"/>
      </w:pPr>
    </w:p>
    <w:p w14:paraId="623E14FA" w14:textId="77777777" w:rsidR="00046314" w:rsidRDefault="00046314">
      <w:pPr>
        <w:pStyle w:val="Body"/>
      </w:pPr>
    </w:p>
    <w:p w14:paraId="02B7AB4B" w14:textId="77777777" w:rsidR="00046314" w:rsidRDefault="00A207DD">
      <w:pPr>
        <w:pStyle w:val="Body"/>
        <w:jc w:val="center"/>
      </w:pPr>
      <w:r>
        <w:t>STATEMENT OF HOMEOWNERS ASSOCIATION POLICY</w:t>
      </w:r>
    </w:p>
    <w:p w14:paraId="5B330202" w14:textId="77777777" w:rsidR="00046314" w:rsidRDefault="00046314">
      <w:pPr>
        <w:pStyle w:val="Body"/>
      </w:pPr>
    </w:p>
    <w:p w14:paraId="4BD53567" w14:textId="77777777" w:rsidR="00046314" w:rsidRDefault="00046314">
      <w:pPr>
        <w:pStyle w:val="Body"/>
      </w:pPr>
    </w:p>
    <w:p w14:paraId="4D6E9BA4" w14:textId="77777777" w:rsidR="00046314" w:rsidRDefault="00A207DD">
      <w:pPr>
        <w:pStyle w:val="Body"/>
      </w:pPr>
      <w:r>
        <w:rPr>
          <w:b/>
          <w:bCs/>
        </w:rPr>
        <w:t>SUBJECT:</w:t>
      </w:r>
      <w:r>
        <w:rPr>
          <w:lang w:val="de-DE"/>
        </w:rPr>
        <w:tab/>
        <w:t>DOGS, CATS AND OTHER DOMESTICATED HOUSEHOLD PETS</w:t>
      </w:r>
    </w:p>
    <w:p w14:paraId="2755B9A6" w14:textId="77777777" w:rsidR="00046314" w:rsidRDefault="00046314">
      <w:pPr>
        <w:pStyle w:val="Body"/>
      </w:pPr>
    </w:p>
    <w:p w14:paraId="3EE82DEE" w14:textId="77777777" w:rsidR="00046314" w:rsidRDefault="00A207DD">
      <w:pPr>
        <w:pStyle w:val="Body"/>
        <w:ind w:left="1800" w:hanging="1800"/>
      </w:pPr>
      <w:r>
        <w:rPr>
          <w:b/>
          <w:bCs/>
        </w:rPr>
        <w:t>PURPOSE:</w:t>
      </w:r>
      <w:r>
        <w:tab/>
        <w:t>To document Association policy regarding Household Pets in the community.</w:t>
      </w:r>
    </w:p>
    <w:p w14:paraId="6C36EA2F" w14:textId="77777777" w:rsidR="00046314" w:rsidRDefault="00046314">
      <w:pPr>
        <w:pStyle w:val="Body"/>
        <w:ind w:left="1800" w:hanging="1800"/>
      </w:pPr>
    </w:p>
    <w:p w14:paraId="030C4CAE" w14:textId="48BBCA28" w:rsidR="00046314" w:rsidRDefault="00A207DD">
      <w:pPr>
        <w:pStyle w:val="Body"/>
        <w:ind w:left="1800" w:hanging="1800"/>
      </w:pPr>
      <w:r>
        <w:rPr>
          <w:b/>
          <w:bCs/>
        </w:rPr>
        <w:t>STATEMENT:</w:t>
      </w:r>
      <w:r>
        <w:tab/>
        <w:t xml:space="preserve">Breeding and keeping of dogs, cats and other domesticated household pets for commercial purposes </w:t>
      </w:r>
      <w:r w:rsidR="007F56C0">
        <w:t>is</w:t>
      </w:r>
      <w:r>
        <w:t xml:space="preserve"> prohibited. </w:t>
      </w:r>
      <w:r w:rsidR="00AB3B20">
        <w:t>Residents are allowed a maximum of three (3)</w:t>
      </w:r>
      <w:r w:rsidR="009F575C">
        <w:t xml:space="preserve"> felines or canines as pets.</w:t>
      </w:r>
      <w:r>
        <w:t xml:space="preserve"> All domesticated animals shall be leashed and prohibited from roaming at large beyond the confines of their owner’s property. </w:t>
      </w:r>
      <w:r w:rsidR="00D73E3B">
        <w:t xml:space="preserve">Fenced animals </w:t>
      </w:r>
      <w:r w:rsidR="00BD5B4C">
        <w:t xml:space="preserve">capable of jumping the allowable </w:t>
      </w:r>
      <w:r w:rsidR="00726A40">
        <w:t>4-foot maximum fence height must be tethered so as to insure they cannot escape.</w:t>
      </w:r>
      <w:r w:rsidR="007F0B56">
        <w:t xml:space="preserve"> </w:t>
      </w:r>
      <w:r>
        <w:t xml:space="preserve">Animals are not permitted at the pool. This restriction does not apply to licensed and certified Service Dogs. All owners must keep their pets from making such noises that would disturb others. Owners must physically remove any excrement from their pets and dispose </w:t>
      </w:r>
      <w:r w:rsidR="00D93811">
        <w:t xml:space="preserve">of </w:t>
      </w:r>
      <w:r>
        <w:t>in a sanitary manner. PLEASE BE CONSIDERATE OF YOUR NEIGHBORS.</w:t>
      </w:r>
    </w:p>
    <w:p w14:paraId="0297E357" w14:textId="17F92865" w:rsidR="002925A0" w:rsidRDefault="002925A0">
      <w:pPr>
        <w:pStyle w:val="Body"/>
        <w:ind w:left="1800" w:hanging="1800"/>
      </w:pPr>
    </w:p>
    <w:p w14:paraId="4C8F6F7A" w14:textId="74AA6D5A" w:rsidR="002925A0" w:rsidRDefault="00090394">
      <w:pPr>
        <w:pStyle w:val="Body"/>
        <w:ind w:left="1800" w:hanging="1800"/>
      </w:pPr>
      <w:r>
        <w:tab/>
        <w:t xml:space="preserve">Animals must be CONTROLLED at all times. If a pet becomes </w:t>
      </w:r>
      <w:r w:rsidR="00A14573">
        <w:t xml:space="preserve">aggressive or bites a resident, guest or contractor, the Palm Coast </w:t>
      </w:r>
      <w:r w:rsidR="0012759D">
        <w:t xml:space="preserve">Animal Control and Flagler County Sheriff must be notified immediately. </w:t>
      </w:r>
      <w:r w:rsidR="00EA79FB">
        <w:t xml:space="preserve"> Upon notice to the HOA of such an incident the Resident pet owner </w:t>
      </w:r>
      <w:r w:rsidR="00172DBC">
        <w:t>will be issued a $100 fine for noncompliance with our controlling documents</w:t>
      </w:r>
      <w:r w:rsidR="007B55C3">
        <w:t>. Should another incident, similar to the first incident occu</w:t>
      </w:r>
      <w:r w:rsidR="00A0139B">
        <w:t>r with the same animal, another $100</w:t>
      </w:r>
      <w:r w:rsidR="00AE034F">
        <w:t xml:space="preserve"> </w:t>
      </w:r>
      <w:r w:rsidR="00A0139B">
        <w:t xml:space="preserve">fine will be assessed and the animal will be reported to the </w:t>
      </w:r>
      <w:r w:rsidR="00722F38">
        <w:t xml:space="preserve">Management Company and turned over to our legal representation for further action.  </w:t>
      </w:r>
      <w:r w:rsidR="0087366A">
        <w:t xml:space="preserve">Animals with aggressive behavior or animals that bite will not be tolerated in the </w:t>
      </w:r>
      <w:r w:rsidR="00AE034F">
        <w:t>community.</w:t>
      </w:r>
    </w:p>
    <w:p w14:paraId="49320B1C" w14:textId="1FE0FCED" w:rsidR="00AE034F" w:rsidRDefault="00AE034F">
      <w:pPr>
        <w:pStyle w:val="Body"/>
        <w:ind w:left="1800" w:hanging="1800"/>
      </w:pPr>
    </w:p>
    <w:p w14:paraId="32BE6345" w14:textId="521B120A" w:rsidR="00B8456C" w:rsidRDefault="00193173" w:rsidP="007E31E3">
      <w:pPr>
        <w:pStyle w:val="Body"/>
        <w:ind w:left="1800" w:hanging="1800"/>
      </w:pPr>
      <w:r>
        <w:tab/>
        <w:t>Pet owners are responsible for any and all damages caused to people</w:t>
      </w:r>
      <w:r w:rsidR="00E467ED">
        <w:t xml:space="preserve">, private residential property and Community common property. </w:t>
      </w:r>
      <w:r w:rsidR="00B702D3">
        <w:t xml:space="preserve">This includes medical bills, replacement of damaged property and returning any </w:t>
      </w:r>
      <w:r w:rsidR="008942F9">
        <w:t xml:space="preserve">property to its original condition. </w:t>
      </w:r>
      <w:r w:rsidR="008E5FB2">
        <w:t>F</w:t>
      </w:r>
      <w:r w:rsidR="008942F9">
        <w:t xml:space="preserve">urthermore, it is the pet owner’s responsibility to comply with all  </w:t>
      </w:r>
      <w:r w:rsidR="00CD3DF4">
        <w:t>Palm Coast</w:t>
      </w:r>
      <w:r w:rsidR="008942F9">
        <w:t xml:space="preserve">, Flagler County and </w:t>
      </w:r>
      <w:r w:rsidR="002D5AF9">
        <w:t>State of Florida laws, ordinances or requirements.</w:t>
      </w:r>
      <w:r w:rsidR="00E467ED">
        <w:t xml:space="preserve"> </w:t>
      </w:r>
    </w:p>
    <w:p w14:paraId="5949E7A7" w14:textId="25537790" w:rsidR="00046314" w:rsidRDefault="00310997" w:rsidP="00CD3DF4">
      <w:r>
        <w:br w:type="page"/>
      </w:r>
      <w:r w:rsidR="00A207DD">
        <w:rPr>
          <w:u w:val="single"/>
        </w:rPr>
        <w:t>Policy # 10</w:t>
      </w:r>
      <w:r w:rsidR="00A207DD">
        <w:rPr>
          <w:u w:val="single"/>
        </w:rPr>
        <w:tab/>
      </w:r>
      <w:r w:rsidR="007E31E3">
        <w:rPr>
          <w:u w:val="single"/>
        </w:rPr>
        <w:tab/>
      </w:r>
      <w:r w:rsidR="007E31E3">
        <w:rPr>
          <w:u w:val="single"/>
        </w:rPr>
        <w:tab/>
      </w:r>
      <w:r w:rsidR="007E31E3">
        <w:rPr>
          <w:u w:val="single"/>
        </w:rPr>
        <w:tab/>
      </w:r>
      <w:r w:rsidR="00A207DD">
        <w:rPr>
          <w:u w:val="single"/>
        </w:rPr>
        <w:t>July 24, 2018</w:t>
      </w:r>
    </w:p>
    <w:p w14:paraId="0348E67C" w14:textId="77777777" w:rsidR="00046314" w:rsidRDefault="00046314">
      <w:pPr>
        <w:pStyle w:val="Body"/>
      </w:pPr>
    </w:p>
    <w:p w14:paraId="1EBEDD58" w14:textId="77777777" w:rsidR="00046314" w:rsidRDefault="00046314">
      <w:pPr>
        <w:pStyle w:val="Body"/>
        <w:rPr>
          <w:u w:val="single"/>
        </w:rPr>
      </w:pPr>
    </w:p>
    <w:p w14:paraId="1B3E3896" w14:textId="77777777" w:rsidR="00046314" w:rsidRDefault="00046314">
      <w:pPr>
        <w:pStyle w:val="Body"/>
      </w:pPr>
    </w:p>
    <w:p w14:paraId="3D0DA523" w14:textId="77777777" w:rsidR="00046314" w:rsidRDefault="00046314">
      <w:pPr>
        <w:pStyle w:val="Body"/>
      </w:pPr>
    </w:p>
    <w:p w14:paraId="4F8516F7" w14:textId="77777777" w:rsidR="00046314" w:rsidRDefault="00046314">
      <w:pPr>
        <w:pStyle w:val="Body"/>
      </w:pPr>
    </w:p>
    <w:p w14:paraId="3FCEE71C" w14:textId="77777777" w:rsidR="00046314" w:rsidRDefault="00046314">
      <w:pPr>
        <w:pStyle w:val="Body"/>
      </w:pPr>
    </w:p>
    <w:p w14:paraId="7F84EDCB" w14:textId="77777777" w:rsidR="00046314" w:rsidRDefault="00A207DD">
      <w:pPr>
        <w:pStyle w:val="Body"/>
        <w:jc w:val="center"/>
      </w:pPr>
      <w:r>
        <w:t>STATEMENT OF HOMEOWNERS ASSOCIATION POLICY</w:t>
      </w:r>
    </w:p>
    <w:p w14:paraId="29A36FAC" w14:textId="77777777" w:rsidR="00046314" w:rsidRDefault="00046314">
      <w:pPr>
        <w:pStyle w:val="Body"/>
      </w:pPr>
    </w:p>
    <w:p w14:paraId="7DFFD4C0" w14:textId="77777777" w:rsidR="00046314" w:rsidRDefault="00046314">
      <w:pPr>
        <w:pStyle w:val="Body"/>
      </w:pPr>
    </w:p>
    <w:p w14:paraId="5A91BD96" w14:textId="77777777" w:rsidR="00046314" w:rsidRDefault="00046314">
      <w:pPr>
        <w:pStyle w:val="Body"/>
      </w:pPr>
    </w:p>
    <w:p w14:paraId="24231CCE" w14:textId="77777777" w:rsidR="00046314" w:rsidRDefault="00046314">
      <w:pPr>
        <w:pStyle w:val="Body"/>
      </w:pPr>
    </w:p>
    <w:p w14:paraId="7214C13B" w14:textId="77777777" w:rsidR="00046314" w:rsidRDefault="00A207DD">
      <w:pPr>
        <w:pStyle w:val="Body"/>
      </w:pPr>
      <w:r>
        <w:rPr>
          <w:b/>
          <w:bCs/>
        </w:rPr>
        <w:t>SUBJECT:</w:t>
      </w:r>
      <w:r>
        <w:rPr>
          <w:lang w:val="de-DE"/>
        </w:rPr>
        <w:tab/>
        <w:t>PROPANE TANK CONTROL ON RESIDENTIAL PROPERTY</w:t>
      </w:r>
    </w:p>
    <w:p w14:paraId="2145EFB1" w14:textId="77777777" w:rsidR="00046314" w:rsidRDefault="00046314">
      <w:pPr>
        <w:pStyle w:val="Body"/>
      </w:pPr>
    </w:p>
    <w:p w14:paraId="13092B80" w14:textId="77777777" w:rsidR="00046314" w:rsidRDefault="00046314">
      <w:pPr>
        <w:pStyle w:val="Body"/>
      </w:pPr>
    </w:p>
    <w:p w14:paraId="61D68AF1" w14:textId="77777777" w:rsidR="00046314" w:rsidRDefault="00A207DD">
      <w:pPr>
        <w:pStyle w:val="Body"/>
        <w:ind w:left="1800" w:hanging="1800"/>
      </w:pPr>
      <w:r>
        <w:rPr>
          <w:b/>
          <w:bCs/>
        </w:rPr>
        <w:t>PURPOSE:</w:t>
      </w:r>
      <w:r>
        <w:tab/>
        <w:t>To document Association policy relative to the placement of propane tanks on residential property.</w:t>
      </w:r>
    </w:p>
    <w:p w14:paraId="7E9D174A" w14:textId="77777777" w:rsidR="00046314" w:rsidRDefault="00046314">
      <w:pPr>
        <w:pStyle w:val="Body"/>
        <w:ind w:left="1800" w:hanging="1800"/>
      </w:pPr>
    </w:p>
    <w:p w14:paraId="6B93669E" w14:textId="77777777" w:rsidR="00046314" w:rsidRDefault="00046314">
      <w:pPr>
        <w:pStyle w:val="Body"/>
        <w:ind w:left="1800" w:hanging="1800"/>
      </w:pPr>
    </w:p>
    <w:p w14:paraId="10D4BB9B" w14:textId="77777777" w:rsidR="00046314" w:rsidRDefault="00A207DD">
      <w:pPr>
        <w:pStyle w:val="Body"/>
        <w:ind w:left="1800" w:hanging="1800"/>
      </w:pPr>
      <w:r>
        <w:rPr>
          <w:b/>
          <w:bCs/>
        </w:rPr>
        <w:t>STATEMENT:</w:t>
      </w:r>
      <w:r>
        <w:tab/>
        <w:t>Any resident wishing to use propane gas for appliances or standby generators is required to have the propane holding tank buried within the confines of their property.</w:t>
      </w:r>
    </w:p>
    <w:p w14:paraId="4C2DD4B1" w14:textId="77777777" w:rsidR="00046314" w:rsidRDefault="00046314">
      <w:pPr>
        <w:pStyle w:val="Body"/>
      </w:pPr>
    </w:p>
    <w:p w14:paraId="15456AA9" w14:textId="77777777" w:rsidR="00046314" w:rsidRDefault="00046314">
      <w:pPr>
        <w:pStyle w:val="Body"/>
      </w:pPr>
    </w:p>
    <w:p w14:paraId="23199F80" w14:textId="77777777" w:rsidR="00046314" w:rsidRDefault="00046314">
      <w:pPr>
        <w:pStyle w:val="Body"/>
      </w:pPr>
    </w:p>
    <w:p w14:paraId="2908BDA1" w14:textId="77777777" w:rsidR="00046314" w:rsidRDefault="00046314">
      <w:pPr>
        <w:pStyle w:val="Body"/>
      </w:pPr>
    </w:p>
    <w:p w14:paraId="60B4179D" w14:textId="51787626" w:rsidR="00310997" w:rsidRDefault="00310997">
      <w:pPr>
        <w:rPr>
          <w:rFonts w:ascii="Cambria" w:eastAsia="Cambria" w:hAnsi="Cambria" w:cs="Cambria"/>
          <w:color w:val="000000"/>
          <w:u w:color="000000"/>
        </w:rPr>
      </w:pPr>
      <w:r>
        <w:br w:type="page"/>
      </w:r>
    </w:p>
    <w:p w14:paraId="15595F15" w14:textId="77777777" w:rsidR="00046314" w:rsidRDefault="00046314">
      <w:pPr>
        <w:pStyle w:val="Body"/>
      </w:pPr>
    </w:p>
    <w:p w14:paraId="48E1CDEC" w14:textId="77777777" w:rsidR="00046314" w:rsidRDefault="00046314">
      <w:pPr>
        <w:pStyle w:val="Body"/>
      </w:pPr>
    </w:p>
    <w:p w14:paraId="19A5B0A7" w14:textId="77777777" w:rsidR="00046314" w:rsidRDefault="00A207DD">
      <w:pPr>
        <w:pStyle w:val="Body"/>
        <w:widowControl w:val="0"/>
        <w:tabs>
          <w:tab w:val="left" w:pos="7200"/>
        </w:tabs>
        <w:rPr>
          <w:u w:val="single"/>
        </w:rPr>
      </w:pPr>
      <w:r>
        <w:rPr>
          <w:u w:val="single"/>
        </w:rPr>
        <w:t>Policy # 11</w:t>
      </w:r>
      <w:r>
        <w:rPr>
          <w:u w:val="single"/>
        </w:rPr>
        <w:tab/>
        <w:t>July 24, 2018</w:t>
      </w:r>
    </w:p>
    <w:p w14:paraId="0476A8F3" w14:textId="77777777" w:rsidR="00046314" w:rsidRDefault="00046314">
      <w:pPr>
        <w:pStyle w:val="Body"/>
      </w:pPr>
    </w:p>
    <w:p w14:paraId="573C212E" w14:textId="77777777" w:rsidR="00046314" w:rsidRDefault="00046314">
      <w:pPr>
        <w:pStyle w:val="Body"/>
      </w:pPr>
    </w:p>
    <w:p w14:paraId="38D1D6AD" w14:textId="77777777" w:rsidR="00046314" w:rsidRDefault="00046314">
      <w:pPr>
        <w:pStyle w:val="Body"/>
        <w:widowControl w:val="0"/>
        <w:tabs>
          <w:tab w:val="left" w:pos="7200"/>
        </w:tabs>
        <w:rPr>
          <w:u w:val="single"/>
        </w:rPr>
      </w:pPr>
    </w:p>
    <w:p w14:paraId="65257314" w14:textId="77777777" w:rsidR="00046314" w:rsidRDefault="00046314">
      <w:pPr>
        <w:pStyle w:val="Body"/>
      </w:pPr>
    </w:p>
    <w:p w14:paraId="68BCA400" w14:textId="77777777" w:rsidR="00046314" w:rsidRDefault="00046314">
      <w:pPr>
        <w:pStyle w:val="Body"/>
      </w:pPr>
    </w:p>
    <w:p w14:paraId="27EC76C2" w14:textId="77777777" w:rsidR="00046314" w:rsidRDefault="00046314">
      <w:pPr>
        <w:pStyle w:val="Body"/>
      </w:pPr>
    </w:p>
    <w:p w14:paraId="3594B363" w14:textId="77777777" w:rsidR="00046314" w:rsidRDefault="00046314">
      <w:pPr>
        <w:pStyle w:val="Body"/>
      </w:pPr>
    </w:p>
    <w:p w14:paraId="24B2BEAC" w14:textId="77777777" w:rsidR="00046314" w:rsidRDefault="00A207DD">
      <w:pPr>
        <w:pStyle w:val="Body"/>
        <w:jc w:val="center"/>
      </w:pPr>
      <w:r>
        <w:t>STATEMENT OF HOMEOWNERS ASSOCIATION POLICY</w:t>
      </w:r>
    </w:p>
    <w:p w14:paraId="7849A0ED" w14:textId="77777777" w:rsidR="00046314" w:rsidRDefault="00046314">
      <w:pPr>
        <w:pStyle w:val="Body"/>
      </w:pPr>
    </w:p>
    <w:p w14:paraId="3BAF9923" w14:textId="77777777" w:rsidR="00046314" w:rsidRDefault="00046314">
      <w:pPr>
        <w:pStyle w:val="Body"/>
      </w:pPr>
    </w:p>
    <w:p w14:paraId="5A92A310" w14:textId="77777777" w:rsidR="00046314" w:rsidRDefault="00046314">
      <w:pPr>
        <w:pStyle w:val="Body"/>
      </w:pPr>
    </w:p>
    <w:p w14:paraId="4686845D" w14:textId="77777777" w:rsidR="00046314" w:rsidRDefault="00046314">
      <w:pPr>
        <w:pStyle w:val="Body"/>
      </w:pPr>
    </w:p>
    <w:p w14:paraId="3190BEAD" w14:textId="77777777" w:rsidR="00046314" w:rsidRDefault="00A207DD">
      <w:pPr>
        <w:pStyle w:val="Body"/>
        <w:rPr>
          <w:sz w:val="28"/>
          <w:szCs w:val="28"/>
        </w:rPr>
      </w:pPr>
      <w:r>
        <w:rPr>
          <w:b/>
          <w:bCs/>
        </w:rPr>
        <w:t>SUBJECT:</w:t>
      </w:r>
      <w:r>
        <w:tab/>
      </w:r>
      <w:r w:rsidRPr="00CE78AA">
        <w:t>GUTTER CONTROL WITHIN THE COMMUNITY</w:t>
      </w:r>
    </w:p>
    <w:p w14:paraId="18EFB2FD" w14:textId="77777777" w:rsidR="00046314" w:rsidRDefault="00046314">
      <w:pPr>
        <w:pStyle w:val="Body"/>
      </w:pPr>
    </w:p>
    <w:p w14:paraId="3EB259F8" w14:textId="77777777" w:rsidR="00046314" w:rsidRDefault="00046314">
      <w:pPr>
        <w:pStyle w:val="Body"/>
      </w:pPr>
    </w:p>
    <w:p w14:paraId="5B325290" w14:textId="77777777" w:rsidR="00046314" w:rsidRDefault="00046314">
      <w:pPr>
        <w:pStyle w:val="Body"/>
      </w:pPr>
    </w:p>
    <w:p w14:paraId="3496457D" w14:textId="77777777" w:rsidR="00046314" w:rsidRDefault="00A207DD">
      <w:pPr>
        <w:pStyle w:val="Body"/>
      </w:pPr>
      <w:r>
        <w:rPr>
          <w:b/>
          <w:bCs/>
        </w:rPr>
        <w:t>PURPOSE:</w:t>
      </w:r>
      <w:r>
        <w:tab/>
        <w:t xml:space="preserve">To document Association policy relative to the installation of rain </w:t>
      </w:r>
    </w:p>
    <w:p w14:paraId="03F4AAD3" w14:textId="77777777" w:rsidR="00046314" w:rsidRDefault="00A207DD">
      <w:pPr>
        <w:pStyle w:val="Body"/>
      </w:pPr>
      <w:r>
        <w:tab/>
        <w:t>gutters within the community.</w:t>
      </w:r>
    </w:p>
    <w:p w14:paraId="5C4A0F08" w14:textId="77777777" w:rsidR="00046314" w:rsidRDefault="00046314">
      <w:pPr>
        <w:pStyle w:val="Body"/>
      </w:pPr>
    </w:p>
    <w:p w14:paraId="202F9075" w14:textId="77777777" w:rsidR="00046314" w:rsidRDefault="00046314">
      <w:pPr>
        <w:pStyle w:val="Body"/>
      </w:pPr>
    </w:p>
    <w:p w14:paraId="5BC59738" w14:textId="77777777" w:rsidR="00046314" w:rsidRDefault="00A207DD">
      <w:pPr>
        <w:pStyle w:val="Body"/>
      </w:pPr>
      <w:r>
        <w:rPr>
          <w:b/>
          <w:bCs/>
        </w:rPr>
        <w:t>STATEMENT:</w:t>
      </w:r>
      <w:r>
        <w:tab/>
        <w:t>White, six (6) inch gutters matching the house fascia board with</w:t>
      </w:r>
    </w:p>
    <w:p w14:paraId="30CECF8C" w14:textId="7E23BCA7" w:rsidR="00046314" w:rsidRDefault="00A207DD" w:rsidP="006D65B4">
      <w:pPr>
        <w:pStyle w:val="Body"/>
        <w:ind w:left="1725"/>
      </w:pPr>
      <w:r>
        <w:t xml:space="preserve">white or house matching color downspouts are permitted with </w:t>
      </w:r>
      <w:r w:rsidR="00DD60C3">
        <w:t>prior</w:t>
      </w:r>
      <w:r w:rsidR="006D65B4">
        <w:rPr>
          <w:b/>
          <w:bCs/>
          <w:lang w:val="it-IT"/>
        </w:rPr>
        <w:t xml:space="preserve"> </w:t>
      </w:r>
      <w:r w:rsidR="009A5A02">
        <w:t xml:space="preserve">ARC </w:t>
      </w:r>
      <w:r>
        <w:t>approval.</w:t>
      </w:r>
    </w:p>
    <w:p w14:paraId="08FD0DEC" w14:textId="77777777" w:rsidR="00046314" w:rsidRDefault="00046314">
      <w:pPr>
        <w:pStyle w:val="Body"/>
      </w:pPr>
    </w:p>
    <w:p w14:paraId="6F0BC4F6" w14:textId="77777777" w:rsidR="00046314" w:rsidRDefault="00046314">
      <w:pPr>
        <w:pStyle w:val="Body"/>
      </w:pPr>
    </w:p>
    <w:p w14:paraId="5E103DEB" w14:textId="1D8B14F4" w:rsidR="00310997" w:rsidRDefault="00310997">
      <w:pPr>
        <w:rPr>
          <w:rFonts w:ascii="Cambria" w:eastAsia="Cambria" w:hAnsi="Cambria" w:cs="Cambria"/>
          <w:color w:val="000000"/>
          <w:u w:color="000000"/>
        </w:rPr>
      </w:pPr>
      <w:r>
        <w:br w:type="page"/>
      </w:r>
    </w:p>
    <w:p w14:paraId="7BAF9394" w14:textId="77777777" w:rsidR="00046314" w:rsidRDefault="00046314">
      <w:pPr>
        <w:pStyle w:val="Body"/>
      </w:pPr>
    </w:p>
    <w:p w14:paraId="75BC7A3E" w14:textId="77777777" w:rsidR="00046314" w:rsidRDefault="00046314">
      <w:pPr>
        <w:pStyle w:val="Body"/>
      </w:pPr>
    </w:p>
    <w:p w14:paraId="5AAA948F" w14:textId="77777777" w:rsidR="00046314" w:rsidRDefault="00A207DD">
      <w:pPr>
        <w:pStyle w:val="Body"/>
        <w:widowControl w:val="0"/>
        <w:tabs>
          <w:tab w:val="left" w:pos="7200"/>
        </w:tabs>
      </w:pPr>
      <w:r>
        <w:rPr>
          <w:u w:val="single"/>
        </w:rPr>
        <w:t>Policy # 12</w:t>
      </w:r>
      <w:r>
        <w:rPr>
          <w:u w:val="single"/>
        </w:rPr>
        <w:tab/>
        <w:t>July 24, 2018</w:t>
      </w:r>
    </w:p>
    <w:p w14:paraId="5D120B7D" w14:textId="77777777" w:rsidR="00046314" w:rsidRDefault="00046314">
      <w:pPr>
        <w:pStyle w:val="Body"/>
      </w:pPr>
    </w:p>
    <w:p w14:paraId="184F9693" w14:textId="77777777" w:rsidR="00046314" w:rsidRDefault="00046314">
      <w:pPr>
        <w:pStyle w:val="Body"/>
      </w:pPr>
    </w:p>
    <w:p w14:paraId="405048EA" w14:textId="77777777" w:rsidR="00046314" w:rsidRDefault="00046314">
      <w:pPr>
        <w:pStyle w:val="Body"/>
      </w:pPr>
    </w:p>
    <w:p w14:paraId="630A05BC" w14:textId="77777777" w:rsidR="00046314" w:rsidRDefault="00046314">
      <w:pPr>
        <w:pStyle w:val="Body"/>
      </w:pPr>
    </w:p>
    <w:p w14:paraId="128AD724" w14:textId="77777777" w:rsidR="00046314" w:rsidRDefault="00046314">
      <w:pPr>
        <w:pStyle w:val="Body"/>
      </w:pPr>
      <w:bookmarkStart w:id="0" w:name="_Hlk51153868"/>
    </w:p>
    <w:p w14:paraId="736C2B62" w14:textId="77777777" w:rsidR="00046314" w:rsidRDefault="00046314">
      <w:pPr>
        <w:pStyle w:val="Body"/>
      </w:pPr>
    </w:p>
    <w:p w14:paraId="17C94E5B" w14:textId="77777777" w:rsidR="00046314" w:rsidRDefault="00046314">
      <w:pPr>
        <w:pStyle w:val="Body"/>
      </w:pPr>
    </w:p>
    <w:p w14:paraId="20CFC75C" w14:textId="77777777" w:rsidR="00046314" w:rsidRDefault="00A207DD">
      <w:pPr>
        <w:pStyle w:val="Body"/>
        <w:jc w:val="center"/>
      </w:pPr>
      <w:r>
        <w:t>STATEMENT OF HOMEOWNERS ASSOCIATION POLICY</w:t>
      </w:r>
    </w:p>
    <w:p w14:paraId="5E1FE724" w14:textId="77777777" w:rsidR="00046314" w:rsidRDefault="00046314">
      <w:pPr>
        <w:pStyle w:val="Body"/>
      </w:pPr>
    </w:p>
    <w:p w14:paraId="08F33E4D" w14:textId="77777777" w:rsidR="00046314" w:rsidRDefault="00046314">
      <w:pPr>
        <w:pStyle w:val="Body"/>
      </w:pPr>
    </w:p>
    <w:p w14:paraId="76A9CADD" w14:textId="77777777" w:rsidR="00046314" w:rsidRDefault="00046314">
      <w:pPr>
        <w:pStyle w:val="Body"/>
      </w:pPr>
    </w:p>
    <w:p w14:paraId="6AD877A5" w14:textId="77777777" w:rsidR="00046314" w:rsidRDefault="00046314">
      <w:pPr>
        <w:pStyle w:val="Body"/>
      </w:pPr>
    </w:p>
    <w:p w14:paraId="0D72DC6C" w14:textId="77777777" w:rsidR="00046314" w:rsidRDefault="00A207DD">
      <w:pPr>
        <w:pStyle w:val="Body"/>
        <w:ind w:left="1800" w:hanging="1800"/>
      </w:pPr>
      <w:bookmarkStart w:id="1" w:name="_Hlk51154188"/>
      <w:r>
        <w:rPr>
          <w:b/>
          <w:bCs/>
        </w:rPr>
        <w:t>SUBJECT:</w:t>
      </w:r>
      <w:r>
        <w:rPr>
          <w:lang w:val="de-DE"/>
        </w:rPr>
        <w:tab/>
        <w:t>SUSPENSION OF SPECIAL PRIVILEGES TO DELINQUENT HOMEOWNERS</w:t>
      </w:r>
    </w:p>
    <w:p w14:paraId="0A7EC8DF" w14:textId="77777777" w:rsidR="00046314" w:rsidRDefault="00046314">
      <w:pPr>
        <w:pStyle w:val="Body"/>
        <w:ind w:left="1800" w:hanging="1800"/>
      </w:pPr>
    </w:p>
    <w:bookmarkEnd w:id="1"/>
    <w:p w14:paraId="3CECB7E1" w14:textId="77777777" w:rsidR="00046314" w:rsidRDefault="00046314">
      <w:pPr>
        <w:pStyle w:val="Body"/>
        <w:ind w:left="1800" w:hanging="1800"/>
      </w:pPr>
    </w:p>
    <w:p w14:paraId="6056F44D" w14:textId="77777777" w:rsidR="00046314" w:rsidRDefault="00A207DD">
      <w:pPr>
        <w:pStyle w:val="Body"/>
        <w:ind w:left="1800" w:hanging="1800"/>
      </w:pPr>
      <w:bookmarkStart w:id="2" w:name="_Hlk51154252"/>
      <w:r>
        <w:rPr>
          <w:b/>
          <w:bCs/>
        </w:rPr>
        <w:t>PURPOSE:</w:t>
      </w:r>
      <w:r>
        <w:tab/>
        <w:t>To supplement the placement of liens on homeowners with delinquent accounts.</w:t>
      </w:r>
    </w:p>
    <w:bookmarkEnd w:id="2"/>
    <w:p w14:paraId="02E70558" w14:textId="77777777" w:rsidR="00046314" w:rsidRDefault="00046314">
      <w:pPr>
        <w:pStyle w:val="Body"/>
        <w:ind w:left="1800" w:hanging="1800"/>
      </w:pPr>
    </w:p>
    <w:p w14:paraId="73C4AC80" w14:textId="77777777" w:rsidR="00046314" w:rsidRDefault="00046314">
      <w:pPr>
        <w:pStyle w:val="Body"/>
        <w:ind w:left="1800" w:hanging="1800"/>
      </w:pPr>
    </w:p>
    <w:p w14:paraId="5B1A98CC" w14:textId="77777777" w:rsidR="00046314" w:rsidRDefault="00A207DD">
      <w:pPr>
        <w:pStyle w:val="Body"/>
        <w:ind w:left="1800" w:hanging="1800"/>
      </w:pPr>
      <w:bookmarkStart w:id="3" w:name="_Hlk51154448"/>
      <w:r>
        <w:rPr>
          <w:b/>
          <w:bCs/>
        </w:rPr>
        <w:t>STATEMENT:</w:t>
      </w:r>
      <w:r>
        <w:tab/>
        <w:t>Association privileges that are over and above those delineated in the Covenants and Restrictions and By-Laws, as well as those specifically defined in the Covenants and Restrictions and By-Laws, shall be withheld from homeowners in arrears once a “Claim of Lien” has been filed. Special privileges normally available to homeowners in good standing shall be denied, including the use of the pool.</w:t>
      </w:r>
    </w:p>
    <w:bookmarkEnd w:id="0"/>
    <w:p w14:paraId="2664A30D" w14:textId="77777777" w:rsidR="00046314" w:rsidRDefault="00046314">
      <w:pPr>
        <w:pStyle w:val="Body"/>
      </w:pPr>
    </w:p>
    <w:p w14:paraId="7DCFF47F" w14:textId="77777777" w:rsidR="00046314" w:rsidRDefault="00046314">
      <w:pPr>
        <w:pStyle w:val="Body"/>
      </w:pPr>
    </w:p>
    <w:p w14:paraId="2DE3B6FB" w14:textId="77777777" w:rsidR="00046314" w:rsidRDefault="00046314">
      <w:pPr>
        <w:pStyle w:val="Body"/>
      </w:pPr>
    </w:p>
    <w:bookmarkEnd w:id="3"/>
    <w:p w14:paraId="13EF84FE" w14:textId="77777777" w:rsidR="00046314" w:rsidRDefault="00046314">
      <w:pPr>
        <w:pStyle w:val="Body"/>
      </w:pPr>
    </w:p>
    <w:p w14:paraId="66CDB486" w14:textId="77777777" w:rsidR="00046314" w:rsidRDefault="00046314">
      <w:pPr>
        <w:pStyle w:val="Body"/>
      </w:pPr>
    </w:p>
    <w:p w14:paraId="054E64F5" w14:textId="565652DD" w:rsidR="007D440B" w:rsidRDefault="007D440B" w:rsidP="007D440B">
      <w:pPr>
        <w:pStyle w:val="Body"/>
      </w:pPr>
      <w:bookmarkStart w:id="4" w:name="_Hlk51153949"/>
    </w:p>
    <w:bookmarkEnd w:id="4"/>
    <w:p w14:paraId="7C9377FB" w14:textId="38DBDD29" w:rsidR="00310997" w:rsidRDefault="00310997">
      <w:pPr>
        <w:rPr>
          <w:rFonts w:ascii="Cambria" w:eastAsia="Cambria" w:hAnsi="Cambria" w:cs="Cambria"/>
          <w:color w:val="000000"/>
          <w:u w:color="000000"/>
        </w:rPr>
      </w:pPr>
      <w:r>
        <w:br w:type="page"/>
      </w:r>
    </w:p>
    <w:p w14:paraId="65C04CFA" w14:textId="77777777" w:rsidR="00046314" w:rsidRDefault="00046314">
      <w:pPr>
        <w:pStyle w:val="Body"/>
      </w:pPr>
    </w:p>
    <w:p w14:paraId="2C181381" w14:textId="77777777" w:rsidR="00046314" w:rsidRDefault="00046314">
      <w:pPr>
        <w:pStyle w:val="Body"/>
      </w:pPr>
    </w:p>
    <w:p w14:paraId="4A05A0D4" w14:textId="023006B5" w:rsidR="00046314" w:rsidRDefault="008F69C1" w:rsidP="00CD684C">
      <w:pPr>
        <w:pStyle w:val="Body"/>
        <w:widowControl w:val="0"/>
        <w:tabs>
          <w:tab w:val="left" w:pos="7200"/>
        </w:tabs>
        <w:rPr>
          <w:u w:val="single"/>
        </w:rPr>
      </w:pPr>
      <w:bookmarkStart w:id="5" w:name="_Hlk51154775"/>
      <w:r>
        <w:rPr>
          <w:u w:val="single"/>
        </w:rPr>
        <w:t>Policy # 13</w:t>
      </w:r>
      <w:r w:rsidR="00A207DD">
        <w:rPr>
          <w:u w:val="single"/>
        </w:rPr>
        <w:tab/>
      </w:r>
      <w:r w:rsidR="00B86A0B">
        <w:rPr>
          <w:u w:val="single"/>
        </w:rPr>
        <w:t>Oct.</w:t>
      </w:r>
      <w:r w:rsidR="00CD684C">
        <w:rPr>
          <w:u w:val="single"/>
        </w:rPr>
        <w:t xml:space="preserve"> 1, 2020</w:t>
      </w:r>
      <w:r w:rsidR="00A207DD">
        <w:rPr>
          <w:u w:val="single"/>
        </w:rPr>
        <w:t xml:space="preserve"> </w:t>
      </w:r>
    </w:p>
    <w:p w14:paraId="54F7B7CF" w14:textId="6A771F89" w:rsidR="00046314" w:rsidRDefault="00046314">
      <w:pPr>
        <w:pStyle w:val="Body"/>
      </w:pPr>
    </w:p>
    <w:p w14:paraId="7701AC06" w14:textId="1631598B" w:rsidR="008F69C1" w:rsidRDefault="008F69C1">
      <w:pPr>
        <w:pStyle w:val="Body"/>
      </w:pPr>
    </w:p>
    <w:p w14:paraId="7E44EA9B" w14:textId="34E93698" w:rsidR="008F69C1" w:rsidRDefault="008F69C1">
      <w:pPr>
        <w:pStyle w:val="Body"/>
      </w:pPr>
    </w:p>
    <w:p w14:paraId="0AE5AD6E" w14:textId="77777777" w:rsidR="003A2F8F" w:rsidRDefault="003A2F8F" w:rsidP="003A2F8F">
      <w:pPr>
        <w:pStyle w:val="Body"/>
        <w:jc w:val="center"/>
      </w:pPr>
      <w:r>
        <w:t>STATEMENT OF HOMEOWNERS ASSOCIATION POLICY</w:t>
      </w:r>
    </w:p>
    <w:p w14:paraId="71E0297A" w14:textId="3FA4195E" w:rsidR="008F69C1" w:rsidRDefault="008F69C1">
      <w:pPr>
        <w:pStyle w:val="Body"/>
      </w:pPr>
    </w:p>
    <w:p w14:paraId="156E024B" w14:textId="385AB43D" w:rsidR="008F69C1" w:rsidRDefault="008F69C1">
      <w:pPr>
        <w:pStyle w:val="Body"/>
      </w:pPr>
    </w:p>
    <w:p w14:paraId="0AC15C75" w14:textId="3704B53E" w:rsidR="008F69C1" w:rsidRDefault="008F69C1">
      <w:pPr>
        <w:pStyle w:val="Body"/>
      </w:pPr>
    </w:p>
    <w:p w14:paraId="5EA8A418" w14:textId="1A5E8C30" w:rsidR="003A2F8F" w:rsidRPr="00DA7109" w:rsidRDefault="003A2F8F" w:rsidP="003A2F8F">
      <w:pPr>
        <w:pStyle w:val="Body"/>
        <w:ind w:left="1800" w:hanging="1800"/>
        <w:rPr>
          <w:color w:val="000000" w:themeColor="text1"/>
        </w:rPr>
      </w:pPr>
      <w:r>
        <w:rPr>
          <w:b/>
          <w:bCs/>
        </w:rPr>
        <w:t>SUBJECT:</w:t>
      </w:r>
      <w:r>
        <w:rPr>
          <w:lang w:val="de-DE"/>
        </w:rPr>
        <w:tab/>
      </w:r>
      <w:r w:rsidRPr="00DA7109">
        <w:rPr>
          <w:color w:val="000000" w:themeColor="text1"/>
          <w:lang w:val="de-DE"/>
        </w:rPr>
        <w:t xml:space="preserve">SIDEWALK </w:t>
      </w:r>
      <w:r w:rsidR="00D06531" w:rsidRPr="00DA7109">
        <w:rPr>
          <w:color w:val="000000" w:themeColor="text1"/>
          <w:lang w:val="de-DE"/>
        </w:rPr>
        <w:t>MAINTENANCE AND REPAIR WITHIN THE COMMUNITY</w:t>
      </w:r>
    </w:p>
    <w:p w14:paraId="06AC0750" w14:textId="77777777" w:rsidR="003A2F8F" w:rsidRPr="00DA7109" w:rsidRDefault="003A2F8F" w:rsidP="003A2F8F">
      <w:pPr>
        <w:pStyle w:val="Body"/>
        <w:ind w:left="1800" w:hanging="1800"/>
        <w:rPr>
          <w:color w:val="000000" w:themeColor="text1"/>
        </w:rPr>
      </w:pPr>
    </w:p>
    <w:p w14:paraId="4AA9E2F7" w14:textId="7274F698" w:rsidR="008F69C1" w:rsidRPr="00DA7109" w:rsidRDefault="008F69C1">
      <w:pPr>
        <w:pStyle w:val="Body"/>
        <w:rPr>
          <w:color w:val="000000" w:themeColor="text1"/>
        </w:rPr>
      </w:pPr>
    </w:p>
    <w:p w14:paraId="0C250F65" w14:textId="04CC5802" w:rsidR="008F69C1" w:rsidRPr="00DA7109" w:rsidRDefault="008F69C1">
      <w:pPr>
        <w:pStyle w:val="Body"/>
        <w:rPr>
          <w:color w:val="000000" w:themeColor="text1"/>
        </w:rPr>
      </w:pPr>
    </w:p>
    <w:p w14:paraId="1001AE38" w14:textId="5F3FF1C4" w:rsidR="00D06531" w:rsidRPr="00DA7109" w:rsidRDefault="00D06531" w:rsidP="00D06531">
      <w:pPr>
        <w:pStyle w:val="Body"/>
        <w:ind w:left="1800" w:hanging="1800"/>
        <w:rPr>
          <w:color w:val="000000" w:themeColor="text1"/>
        </w:rPr>
      </w:pPr>
      <w:r w:rsidRPr="00DA7109">
        <w:rPr>
          <w:b/>
          <w:bCs/>
          <w:color w:val="000000" w:themeColor="text1"/>
        </w:rPr>
        <w:t>PURPOSE:</w:t>
      </w:r>
      <w:r w:rsidRPr="00DA7109">
        <w:rPr>
          <w:color w:val="000000" w:themeColor="text1"/>
        </w:rPr>
        <w:tab/>
        <w:t xml:space="preserve">To </w:t>
      </w:r>
      <w:r w:rsidR="00F327F3" w:rsidRPr="00DA7109">
        <w:rPr>
          <w:color w:val="000000" w:themeColor="text1"/>
        </w:rPr>
        <w:t xml:space="preserve">document </w:t>
      </w:r>
      <w:r w:rsidRPr="00DA7109">
        <w:rPr>
          <w:color w:val="000000" w:themeColor="text1"/>
        </w:rPr>
        <w:t xml:space="preserve">Association policy relative to the </w:t>
      </w:r>
      <w:r w:rsidR="001140EF" w:rsidRPr="00DA7109">
        <w:rPr>
          <w:color w:val="000000" w:themeColor="text1"/>
        </w:rPr>
        <w:t>m</w:t>
      </w:r>
      <w:r w:rsidRPr="00DA7109">
        <w:rPr>
          <w:color w:val="000000" w:themeColor="text1"/>
        </w:rPr>
        <w:t>aintenance</w:t>
      </w:r>
      <w:r w:rsidR="002617F2" w:rsidRPr="00DA7109">
        <w:rPr>
          <w:color w:val="000000" w:themeColor="text1"/>
        </w:rPr>
        <w:t xml:space="preserve"> and </w:t>
      </w:r>
      <w:r w:rsidR="001140EF" w:rsidRPr="00DA7109">
        <w:rPr>
          <w:color w:val="000000" w:themeColor="text1"/>
        </w:rPr>
        <w:t>r</w:t>
      </w:r>
      <w:r w:rsidR="002617F2" w:rsidRPr="00DA7109">
        <w:rPr>
          <w:color w:val="000000" w:themeColor="text1"/>
        </w:rPr>
        <w:t xml:space="preserve">epair </w:t>
      </w:r>
      <w:r w:rsidR="00013B41" w:rsidRPr="00DA7109">
        <w:rPr>
          <w:color w:val="000000" w:themeColor="text1"/>
        </w:rPr>
        <w:t xml:space="preserve">of </w:t>
      </w:r>
      <w:r w:rsidR="001140EF" w:rsidRPr="00DA7109">
        <w:rPr>
          <w:color w:val="000000" w:themeColor="text1"/>
        </w:rPr>
        <w:t>s</w:t>
      </w:r>
      <w:r w:rsidR="00013B41" w:rsidRPr="00DA7109">
        <w:rPr>
          <w:color w:val="000000" w:themeColor="text1"/>
        </w:rPr>
        <w:t>idewalks inside the confines of Park Place at Palm Coast</w:t>
      </w:r>
      <w:r w:rsidRPr="00DA7109">
        <w:rPr>
          <w:color w:val="000000" w:themeColor="text1"/>
        </w:rPr>
        <w:t>.</w:t>
      </w:r>
    </w:p>
    <w:p w14:paraId="2E58EEB0" w14:textId="24C9A4FD" w:rsidR="008F69C1" w:rsidRPr="00DA7109" w:rsidRDefault="008F69C1">
      <w:pPr>
        <w:pStyle w:val="Body"/>
        <w:rPr>
          <w:color w:val="000000" w:themeColor="text1"/>
        </w:rPr>
      </w:pPr>
    </w:p>
    <w:p w14:paraId="66CB4996" w14:textId="1FD2EADE" w:rsidR="008F69C1" w:rsidRPr="00DA7109" w:rsidRDefault="008F69C1">
      <w:pPr>
        <w:pStyle w:val="Body"/>
        <w:rPr>
          <w:color w:val="000000" w:themeColor="text1"/>
        </w:rPr>
      </w:pPr>
    </w:p>
    <w:p w14:paraId="79890549" w14:textId="189CBC08" w:rsidR="008F69C1" w:rsidRPr="00DA7109" w:rsidRDefault="008F69C1">
      <w:pPr>
        <w:pStyle w:val="Body"/>
        <w:rPr>
          <w:color w:val="000000" w:themeColor="text1"/>
        </w:rPr>
      </w:pPr>
    </w:p>
    <w:p w14:paraId="4FE631C8" w14:textId="4D10AC4F" w:rsidR="008F69C1" w:rsidRPr="00DA7109" w:rsidRDefault="008F69C1">
      <w:pPr>
        <w:pStyle w:val="Body"/>
        <w:rPr>
          <w:color w:val="000000" w:themeColor="text1"/>
        </w:rPr>
      </w:pPr>
    </w:p>
    <w:p w14:paraId="41143A1B" w14:textId="35236A25" w:rsidR="001140EF" w:rsidRPr="00DA7109" w:rsidRDefault="001140EF" w:rsidP="001140EF">
      <w:pPr>
        <w:pStyle w:val="Body"/>
        <w:ind w:left="1800" w:hanging="1800"/>
        <w:rPr>
          <w:color w:val="000000" w:themeColor="text1"/>
        </w:rPr>
      </w:pPr>
      <w:r w:rsidRPr="00DA7109">
        <w:rPr>
          <w:b/>
          <w:bCs/>
          <w:color w:val="000000" w:themeColor="text1"/>
        </w:rPr>
        <w:t>STATEMENT:</w:t>
      </w:r>
      <w:r w:rsidRPr="00DA7109">
        <w:rPr>
          <w:color w:val="000000" w:themeColor="text1"/>
        </w:rPr>
        <w:tab/>
        <w:t xml:space="preserve">The sidewalk encircling </w:t>
      </w:r>
      <w:r w:rsidR="00420CAC" w:rsidRPr="00DA7109">
        <w:rPr>
          <w:color w:val="000000" w:themeColor="text1"/>
        </w:rPr>
        <w:t>the homes built around the pond is considered “Common Area” and as such</w:t>
      </w:r>
      <w:r w:rsidR="00A232B9" w:rsidRPr="00DA7109">
        <w:rPr>
          <w:color w:val="000000" w:themeColor="text1"/>
        </w:rPr>
        <w:t xml:space="preserve"> </w:t>
      </w:r>
      <w:r w:rsidR="00420CAC" w:rsidRPr="00DA7109">
        <w:rPr>
          <w:color w:val="000000" w:themeColor="text1"/>
        </w:rPr>
        <w:t xml:space="preserve">the maintenance </w:t>
      </w:r>
      <w:r w:rsidR="00A232B9" w:rsidRPr="00DA7109">
        <w:rPr>
          <w:color w:val="000000" w:themeColor="text1"/>
        </w:rPr>
        <w:t xml:space="preserve">and repair is the responsibility </w:t>
      </w:r>
      <w:r w:rsidR="00A07840" w:rsidRPr="00DA7109">
        <w:rPr>
          <w:color w:val="000000" w:themeColor="text1"/>
        </w:rPr>
        <w:t>of the Homeowner</w:t>
      </w:r>
      <w:r w:rsidR="003E3930" w:rsidRPr="00DA7109">
        <w:rPr>
          <w:color w:val="000000" w:themeColor="text1"/>
        </w:rPr>
        <w:t>’s</w:t>
      </w:r>
      <w:r w:rsidR="00A07840" w:rsidRPr="00DA7109">
        <w:rPr>
          <w:color w:val="000000" w:themeColor="text1"/>
        </w:rPr>
        <w:t xml:space="preserve"> Association.  The sole exception being damage or discolor</w:t>
      </w:r>
      <w:r w:rsidR="00F538B7" w:rsidRPr="00DA7109">
        <w:rPr>
          <w:color w:val="000000" w:themeColor="text1"/>
        </w:rPr>
        <w:t>ation knowingly or unknowingly, intentional</w:t>
      </w:r>
      <w:r w:rsidR="00F64E0F" w:rsidRPr="00DA7109">
        <w:rPr>
          <w:color w:val="000000" w:themeColor="text1"/>
        </w:rPr>
        <w:t>ly</w:t>
      </w:r>
      <w:r w:rsidR="00F538B7" w:rsidRPr="00DA7109">
        <w:rPr>
          <w:color w:val="000000" w:themeColor="text1"/>
        </w:rPr>
        <w:t xml:space="preserve"> or unintentional</w:t>
      </w:r>
      <w:r w:rsidR="004430C8" w:rsidRPr="00DA7109">
        <w:rPr>
          <w:color w:val="000000" w:themeColor="text1"/>
        </w:rPr>
        <w:t>ly caused by the resident</w:t>
      </w:r>
      <w:r w:rsidR="006A0FCF" w:rsidRPr="00DA7109">
        <w:rPr>
          <w:color w:val="000000" w:themeColor="text1"/>
        </w:rPr>
        <w:t>, such as root damage or rust stains</w:t>
      </w:r>
      <w:r w:rsidR="009A5A02" w:rsidRPr="00DA7109">
        <w:rPr>
          <w:color w:val="000000" w:themeColor="text1"/>
        </w:rPr>
        <w:t xml:space="preserve"> (see policy #7)</w:t>
      </w:r>
      <w:r w:rsidR="004430C8" w:rsidRPr="00DA7109">
        <w:rPr>
          <w:color w:val="000000" w:themeColor="text1"/>
        </w:rPr>
        <w:t xml:space="preserve">.  Such damage </w:t>
      </w:r>
      <w:r w:rsidR="00F64E0F" w:rsidRPr="00DA7109">
        <w:rPr>
          <w:color w:val="000000" w:themeColor="text1"/>
        </w:rPr>
        <w:t>or discoloration is the responsibility of the homeowner</w:t>
      </w:r>
      <w:r w:rsidR="002544BF" w:rsidRPr="00DA7109">
        <w:rPr>
          <w:color w:val="000000" w:themeColor="text1"/>
        </w:rPr>
        <w:t xml:space="preserve"> and shall corrected </w:t>
      </w:r>
      <w:r w:rsidR="006353AF" w:rsidRPr="00DA7109">
        <w:rPr>
          <w:color w:val="000000" w:themeColor="text1"/>
        </w:rPr>
        <w:t>immediately</w:t>
      </w:r>
      <w:r w:rsidR="00F64E0F" w:rsidRPr="00DA7109">
        <w:rPr>
          <w:color w:val="000000" w:themeColor="text1"/>
        </w:rPr>
        <w:t>.</w:t>
      </w:r>
    </w:p>
    <w:p w14:paraId="4005ED02" w14:textId="77777777" w:rsidR="001140EF" w:rsidRPr="00DA7109" w:rsidRDefault="001140EF" w:rsidP="001140EF">
      <w:pPr>
        <w:pStyle w:val="Body"/>
        <w:rPr>
          <w:color w:val="000000" w:themeColor="text1"/>
        </w:rPr>
      </w:pPr>
    </w:p>
    <w:p w14:paraId="3E623F57" w14:textId="77777777" w:rsidR="001140EF" w:rsidRPr="00DA7109" w:rsidRDefault="001140EF" w:rsidP="001140EF">
      <w:pPr>
        <w:pStyle w:val="Body"/>
        <w:rPr>
          <w:color w:val="000000" w:themeColor="text1"/>
        </w:rPr>
      </w:pPr>
    </w:p>
    <w:p w14:paraId="5A24CFBC" w14:textId="77777777" w:rsidR="001140EF" w:rsidRDefault="001140EF" w:rsidP="001140EF">
      <w:pPr>
        <w:pStyle w:val="Body"/>
      </w:pPr>
    </w:p>
    <w:p w14:paraId="13AF26B2" w14:textId="416C45E4" w:rsidR="008F69C1" w:rsidRDefault="008F69C1">
      <w:pPr>
        <w:pStyle w:val="Body"/>
      </w:pPr>
    </w:p>
    <w:p w14:paraId="71C223C0" w14:textId="3FE27A7B" w:rsidR="008F69C1" w:rsidRDefault="008F69C1">
      <w:pPr>
        <w:pStyle w:val="Body"/>
      </w:pPr>
    </w:p>
    <w:bookmarkEnd w:id="5"/>
    <w:p w14:paraId="6E8192BA" w14:textId="1D55FFEB" w:rsidR="00310997" w:rsidRDefault="00310997">
      <w:pPr>
        <w:rPr>
          <w:rFonts w:ascii="Cambria" w:eastAsia="Cambria" w:hAnsi="Cambria" w:cs="Cambria"/>
          <w:color w:val="000000"/>
          <w:u w:color="000000"/>
        </w:rPr>
      </w:pPr>
      <w:r>
        <w:br w:type="page"/>
      </w:r>
    </w:p>
    <w:p w14:paraId="331E6661" w14:textId="06595E56" w:rsidR="00B86A0B" w:rsidRDefault="00B86A0B" w:rsidP="00B86A0B">
      <w:pPr>
        <w:pStyle w:val="Body"/>
        <w:widowControl w:val="0"/>
        <w:tabs>
          <w:tab w:val="left" w:pos="7200"/>
        </w:tabs>
        <w:rPr>
          <w:u w:val="single"/>
        </w:rPr>
      </w:pPr>
      <w:r>
        <w:rPr>
          <w:u w:val="single"/>
        </w:rPr>
        <w:t>Policy # 1</w:t>
      </w:r>
      <w:r w:rsidR="00CD684C">
        <w:rPr>
          <w:u w:val="single"/>
        </w:rPr>
        <w:t>4</w:t>
      </w:r>
      <w:r>
        <w:rPr>
          <w:u w:val="single"/>
        </w:rPr>
        <w:tab/>
      </w:r>
      <w:r w:rsidR="00CD684C">
        <w:rPr>
          <w:u w:val="single"/>
        </w:rPr>
        <w:t>Oct.</w:t>
      </w:r>
      <w:r w:rsidR="002A2F8D">
        <w:rPr>
          <w:u w:val="single"/>
        </w:rPr>
        <w:t xml:space="preserve"> 1, 2020</w:t>
      </w:r>
    </w:p>
    <w:p w14:paraId="304A61F1" w14:textId="77777777" w:rsidR="00B86A0B" w:rsidRDefault="00B86A0B" w:rsidP="00B86A0B">
      <w:pPr>
        <w:pStyle w:val="Body"/>
        <w:rPr>
          <w:u w:val="single"/>
        </w:rPr>
      </w:pPr>
    </w:p>
    <w:p w14:paraId="309C3810" w14:textId="77777777" w:rsidR="00B86A0B" w:rsidRDefault="00B86A0B" w:rsidP="00B86A0B">
      <w:pPr>
        <w:pStyle w:val="Body"/>
      </w:pPr>
    </w:p>
    <w:p w14:paraId="741F8BA9" w14:textId="77777777" w:rsidR="00B86A0B" w:rsidRDefault="00B86A0B" w:rsidP="00B86A0B">
      <w:pPr>
        <w:pStyle w:val="Body"/>
      </w:pPr>
    </w:p>
    <w:p w14:paraId="793DC807" w14:textId="77777777" w:rsidR="00B86A0B" w:rsidRDefault="00B86A0B" w:rsidP="00B86A0B">
      <w:pPr>
        <w:pStyle w:val="Body"/>
      </w:pPr>
    </w:p>
    <w:p w14:paraId="522FBBA3" w14:textId="77777777" w:rsidR="00B86A0B" w:rsidRDefault="00B86A0B" w:rsidP="00B86A0B">
      <w:pPr>
        <w:pStyle w:val="Body"/>
        <w:jc w:val="center"/>
      </w:pPr>
      <w:r>
        <w:t>STATEMENT OF HOMEOWNERS ASSOCIATION POLICY</w:t>
      </w:r>
    </w:p>
    <w:p w14:paraId="0C3E493D" w14:textId="77777777" w:rsidR="00B86A0B" w:rsidRDefault="00B86A0B" w:rsidP="00B86A0B">
      <w:pPr>
        <w:pStyle w:val="Body"/>
      </w:pPr>
    </w:p>
    <w:p w14:paraId="4C8C67A6" w14:textId="77777777" w:rsidR="00B86A0B" w:rsidRDefault="00B86A0B" w:rsidP="00B86A0B">
      <w:pPr>
        <w:pStyle w:val="Body"/>
      </w:pPr>
    </w:p>
    <w:p w14:paraId="417137E0" w14:textId="77777777" w:rsidR="00B86A0B" w:rsidRDefault="00B86A0B" w:rsidP="00B86A0B">
      <w:pPr>
        <w:pStyle w:val="Body"/>
      </w:pPr>
    </w:p>
    <w:p w14:paraId="2F796DC8" w14:textId="6845EB16" w:rsidR="00B86A0B" w:rsidRPr="00DA7109" w:rsidRDefault="00B86A0B" w:rsidP="00B86A0B">
      <w:pPr>
        <w:pStyle w:val="Body"/>
        <w:ind w:left="1800" w:hanging="1800"/>
        <w:rPr>
          <w:color w:val="000000" w:themeColor="text1"/>
        </w:rPr>
      </w:pPr>
      <w:r>
        <w:rPr>
          <w:b/>
          <w:bCs/>
        </w:rPr>
        <w:t>SUBJECT:</w:t>
      </w:r>
      <w:r>
        <w:rPr>
          <w:lang w:val="de-DE"/>
        </w:rPr>
        <w:tab/>
      </w:r>
      <w:r w:rsidR="002A2F8D" w:rsidRPr="00DA7109">
        <w:rPr>
          <w:color w:val="000000" w:themeColor="text1"/>
          <w:lang w:val="de-DE"/>
        </w:rPr>
        <w:t>GRASS MEDIAN MAINTENANCE AND REPAIR</w:t>
      </w:r>
    </w:p>
    <w:p w14:paraId="60757097" w14:textId="77777777" w:rsidR="00B86A0B" w:rsidRPr="00DA7109" w:rsidRDefault="00B86A0B" w:rsidP="00B86A0B">
      <w:pPr>
        <w:pStyle w:val="Body"/>
        <w:ind w:left="1800" w:hanging="1800"/>
        <w:rPr>
          <w:color w:val="000000" w:themeColor="text1"/>
        </w:rPr>
      </w:pPr>
    </w:p>
    <w:p w14:paraId="146D3004" w14:textId="77777777" w:rsidR="00B86A0B" w:rsidRPr="00DA7109" w:rsidRDefault="00B86A0B" w:rsidP="00B86A0B">
      <w:pPr>
        <w:pStyle w:val="Body"/>
        <w:rPr>
          <w:color w:val="000000" w:themeColor="text1"/>
        </w:rPr>
      </w:pPr>
    </w:p>
    <w:p w14:paraId="3BD7D728" w14:textId="77777777" w:rsidR="00B86A0B" w:rsidRPr="00DA7109" w:rsidRDefault="00B86A0B" w:rsidP="00B86A0B">
      <w:pPr>
        <w:pStyle w:val="Body"/>
        <w:rPr>
          <w:color w:val="000000" w:themeColor="text1"/>
        </w:rPr>
      </w:pPr>
    </w:p>
    <w:p w14:paraId="6265DADE" w14:textId="62ACCB14" w:rsidR="00B86A0B" w:rsidRPr="00DA7109" w:rsidRDefault="00B86A0B" w:rsidP="00B86A0B">
      <w:pPr>
        <w:pStyle w:val="Body"/>
        <w:ind w:left="1800" w:hanging="1800"/>
        <w:rPr>
          <w:color w:val="000000" w:themeColor="text1"/>
        </w:rPr>
      </w:pPr>
      <w:r w:rsidRPr="00DA7109">
        <w:rPr>
          <w:b/>
          <w:bCs/>
          <w:color w:val="000000" w:themeColor="text1"/>
        </w:rPr>
        <w:t>PURPOSE:</w:t>
      </w:r>
      <w:r w:rsidRPr="00DA7109">
        <w:rPr>
          <w:color w:val="000000" w:themeColor="text1"/>
        </w:rPr>
        <w:tab/>
        <w:t xml:space="preserve">To document Association policy relative to the maintenance and repair of </w:t>
      </w:r>
      <w:r w:rsidR="00351C2C" w:rsidRPr="00DA7109">
        <w:rPr>
          <w:color w:val="000000" w:themeColor="text1"/>
        </w:rPr>
        <w:t>the grass median inside the confines of Park Place at Palm Coast.</w:t>
      </w:r>
    </w:p>
    <w:p w14:paraId="788A5F78" w14:textId="77777777" w:rsidR="00B86A0B" w:rsidRPr="00DA7109" w:rsidRDefault="00B86A0B" w:rsidP="00B86A0B">
      <w:pPr>
        <w:pStyle w:val="Body"/>
        <w:rPr>
          <w:color w:val="000000" w:themeColor="text1"/>
        </w:rPr>
      </w:pPr>
    </w:p>
    <w:p w14:paraId="6F7D8337" w14:textId="77777777" w:rsidR="00B86A0B" w:rsidRPr="00DA7109" w:rsidRDefault="00B86A0B" w:rsidP="00B86A0B">
      <w:pPr>
        <w:pStyle w:val="Body"/>
        <w:rPr>
          <w:color w:val="000000" w:themeColor="text1"/>
        </w:rPr>
      </w:pPr>
    </w:p>
    <w:p w14:paraId="3D1FC24D" w14:textId="77777777" w:rsidR="00B86A0B" w:rsidRPr="00DA7109" w:rsidRDefault="00B86A0B" w:rsidP="00B86A0B">
      <w:pPr>
        <w:pStyle w:val="Body"/>
        <w:rPr>
          <w:color w:val="000000" w:themeColor="text1"/>
        </w:rPr>
      </w:pPr>
    </w:p>
    <w:p w14:paraId="066DDE6A" w14:textId="77777777" w:rsidR="00B86A0B" w:rsidRPr="00DA7109" w:rsidRDefault="00B86A0B" w:rsidP="00B86A0B">
      <w:pPr>
        <w:pStyle w:val="Body"/>
        <w:rPr>
          <w:color w:val="000000" w:themeColor="text1"/>
        </w:rPr>
      </w:pPr>
    </w:p>
    <w:p w14:paraId="6E6A858D" w14:textId="70B910F7" w:rsidR="00B86A0B" w:rsidRPr="00DA7109" w:rsidRDefault="00B86A0B" w:rsidP="00CA54A5">
      <w:pPr>
        <w:pStyle w:val="Body"/>
        <w:ind w:left="1800" w:hanging="1800"/>
        <w:rPr>
          <w:color w:val="000000" w:themeColor="text1"/>
        </w:rPr>
      </w:pPr>
      <w:r w:rsidRPr="00DA7109">
        <w:rPr>
          <w:b/>
          <w:bCs/>
          <w:color w:val="000000" w:themeColor="text1"/>
        </w:rPr>
        <w:t>STATEMENT:</w:t>
      </w:r>
      <w:r w:rsidRPr="00DA7109">
        <w:rPr>
          <w:color w:val="000000" w:themeColor="text1"/>
        </w:rPr>
        <w:tab/>
        <w:t xml:space="preserve">The </w:t>
      </w:r>
      <w:r w:rsidR="00402B6B" w:rsidRPr="00DA7109">
        <w:rPr>
          <w:color w:val="000000" w:themeColor="text1"/>
        </w:rPr>
        <w:t>grass median strip between the sidewalk and the curbing is an extension of the homeowner’s property</w:t>
      </w:r>
      <w:r w:rsidR="00F34529" w:rsidRPr="00DA7109">
        <w:rPr>
          <w:color w:val="000000" w:themeColor="text1"/>
        </w:rPr>
        <w:t>.  It is irrigated by the homeowner and is a continuation of the res</w:t>
      </w:r>
      <w:r w:rsidR="00861492" w:rsidRPr="00DA7109">
        <w:rPr>
          <w:color w:val="000000" w:themeColor="text1"/>
        </w:rPr>
        <w:t xml:space="preserve">ident’s lawn.  It shall be maintained in accordance with </w:t>
      </w:r>
      <w:r w:rsidR="00B26D89" w:rsidRPr="00DA7109">
        <w:rPr>
          <w:color w:val="000000" w:themeColor="text1"/>
        </w:rPr>
        <w:t>A</w:t>
      </w:r>
      <w:r w:rsidR="00E56599" w:rsidRPr="00DA7109">
        <w:rPr>
          <w:color w:val="000000" w:themeColor="text1"/>
        </w:rPr>
        <w:t xml:space="preserve">rticle </w:t>
      </w:r>
      <w:r w:rsidR="00212ABE" w:rsidRPr="00DA7109">
        <w:rPr>
          <w:color w:val="000000" w:themeColor="text1"/>
        </w:rPr>
        <w:t>lox</w:t>
      </w:r>
      <w:r w:rsidR="00E56599" w:rsidRPr="00DA7109">
        <w:rPr>
          <w:color w:val="000000" w:themeColor="text1"/>
        </w:rPr>
        <w:t xml:space="preserve"> </w:t>
      </w:r>
      <w:r w:rsidR="00B26D89" w:rsidRPr="00DA7109">
        <w:rPr>
          <w:color w:val="000000" w:themeColor="text1"/>
        </w:rPr>
        <w:t>Paragraph</w:t>
      </w:r>
      <w:r w:rsidR="00861492" w:rsidRPr="00DA7109">
        <w:rPr>
          <w:color w:val="000000" w:themeColor="text1"/>
        </w:rPr>
        <w:t xml:space="preserve"> </w:t>
      </w:r>
      <w:r w:rsidR="004F2FCA" w:rsidRPr="00DA7109">
        <w:rPr>
          <w:color w:val="000000" w:themeColor="text1"/>
        </w:rPr>
        <w:t xml:space="preserve">25 </w:t>
      </w:r>
      <w:r w:rsidR="004F2FCA" w:rsidRPr="00DA7109">
        <w:rPr>
          <w:color w:val="000000" w:themeColor="text1"/>
          <w:u w:val="single"/>
        </w:rPr>
        <w:t>Property Maintenance</w:t>
      </w:r>
      <w:r w:rsidR="00F9060C" w:rsidRPr="00DA7109">
        <w:rPr>
          <w:color w:val="000000" w:themeColor="text1"/>
          <w:u w:val="single"/>
        </w:rPr>
        <w:t xml:space="preserve">, </w:t>
      </w:r>
      <w:r w:rsidR="00F9060C" w:rsidRPr="00DA7109">
        <w:rPr>
          <w:color w:val="000000" w:themeColor="text1"/>
        </w:rPr>
        <w:t>Page 24 of the Decla</w:t>
      </w:r>
      <w:r w:rsidR="00211CFC" w:rsidRPr="00DA7109">
        <w:rPr>
          <w:color w:val="000000" w:themeColor="text1"/>
        </w:rPr>
        <w:t>rations of Covenants, Conditions and Restrictions for Park Place at Palm Coast.</w:t>
      </w:r>
    </w:p>
    <w:p w14:paraId="1511F5D1" w14:textId="6D101828" w:rsidR="00B86A0B" w:rsidRPr="00DA7109" w:rsidRDefault="00B86A0B">
      <w:pPr>
        <w:pStyle w:val="Body"/>
        <w:rPr>
          <w:color w:val="000000" w:themeColor="text1"/>
        </w:rPr>
      </w:pPr>
    </w:p>
    <w:p w14:paraId="1D7BB071" w14:textId="2D2CA6E9" w:rsidR="00B86A0B" w:rsidRDefault="00B86A0B">
      <w:pPr>
        <w:pStyle w:val="Body"/>
      </w:pPr>
    </w:p>
    <w:p w14:paraId="250BF38A" w14:textId="568AC621" w:rsidR="00B86A0B" w:rsidRDefault="00B86A0B">
      <w:pPr>
        <w:pStyle w:val="Body"/>
      </w:pPr>
    </w:p>
    <w:p w14:paraId="24DFC764" w14:textId="37F11448" w:rsidR="00B86A0B" w:rsidRDefault="00B86A0B">
      <w:pPr>
        <w:pStyle w:val="Body"/>
      </w:pPr>
    </w:p>
    <w:p w14:paraId="36A3D68A" w14:textId="466A3171" w:rsidR="00B86A0B" w:rsidRDefault="00B86A0B">
      <w:pPr>
        <w:pStyle w:val="Body"/>
      </w:pPr>
    </w:p>
    <w:p w14:paraId="72F79690" w14:textId="1F57FC57" w:rsidR="00B86A0B" w:rsidRDefault="00B86A0B">
      <w:pPr>
        <w:pStyle w:val="Body"/>
      </w:pPr>
    </w:p>
    <w:p w14:paraId="0D7849FC" w14:textId="27BF5F88" w:rsidR="00AB5A2D" w:rsidRDefault="00AB5A2D">
      <w:pPr>
        <w:rPr>
          <w:rFonts w:ascii="Cambria" w:eastAsia="Cambria" w:hAnsi="Cambria" w:cs="Cambria"/>
          <w:color w:val="000000"/>
          <w:u w:color="000000"/>
        </w:rPr>
      </w:pPr>
      <w:r>
        <w:br w:type="page"/>
      </w:r>
    </w:p>
    <w:p w14:paraId="73C0ADE8" w14:textId="3B30CB04" w:rsidR="00C249B7" w:rsidRDefault="00C249B7">
      <w:pPr>
        <w:pStyle w:val="Body"/>
      </w:pPr>
    </w:p>
    <w:p w14:paraId="138014DF" w14:textId="092D90B6" w:rsidR="00C53C78" w:rsidRDefault="00C53C78" w:rsidP="00C53C78">
      <w:pPr>
        <w:pStyle w:val="Body"/>
        <w:widowControl w:val="0"/>
        <w:tabs>
          <w:tab w:val="left" w:pos="7200"/>
        </w:tabs>
        <w:rPr>
          <w:u w:val="single"/>
        </w:rPr>
      </w:pPr>
      <w:r>
        <w:rPr>
          <w:u w:val="single"/>
        </w:rPr>
        <w:t>Policy # 15</w:t>
      </w:r>
      <w:r>
        <w:rPr>
          <w:u w:val="single"/>
        </w:rPr>
        <w:tab/>
        <w:t>Jan 21, 2021</w:t>
      </w:r>
    </w:p>
    <w:p w14:paraId="33AD66C2" w14:textId="77777777" w:rsidR="00C53C78" w:rsidRDefault="00C53C78" w:rsidP="00C53C78">
      <w:pPr>
        <w:pStyle w:val="Body"/>
        <w:rPr>
          <w:u w:val="single"/>
        </w:rPr>
      </w:pPr>
    </w:p>
    <w:p w14:paraId="1E4BFFB6" w14:textId="77777777" w:rsidR="00C53C78" w:rsidRDefault="00C53C78" w:rsidP="00C53C78">
      <w:pPr>
        <w:pStyle w:val="Body"/>
      </w:pPr>
    </w:p>
    <w:p w14:paraId="649DBDC9" w14:textId="77777777" w:rsidR="00C53C78" w:rsidRDefault="00C53C78" w:rsidP="00C53C78">
      <w:pPr>
        <w:pStyle w:val="Body"/>
      </w:pPr>
    </w:p>
    <w:p w14:paraId="1286AB9A" w14:textId="77777777" w:rsidR="00C53C78" w:rsidRDefault="00C53C78" w:rsidP="00C53C78">
      <w:pPr>
        <w:pStyle w:val="Body"/>
      </w:pPr>
    </w:p>
    <w:p w14:paraId="5371F5C8" w14:textId="77777777" w:rsidR="00C53C78" w:rsidRDefault="00C53C78" w:rsidP="00C53C78">
      <w:pPr>
        <w:pStyle w:val="Body"/>
        <w:jc w:val="center"/>
      </w:pPr>
      <w:r>
        <w:t>STATEMENT OF HOMEOWNERS ASSOCIATION POLICY</w:t>
      </w:r>
    </w:p>
    <w:p w14:paraId="55EED465" w14:textId="77777777" w:rsidR="00C53C78" w:rsidRDefault="00C53C78" w:rsidP="00C53C78">
      <w:pPr>
        <w:pStyle w:val="Body"/>
      </w:pPr>
    </w:p>
    <w:p w14:paraId="4656FF42" w14:textId="77777777" w:rsidR="00C53C78" w:rsidRDefault="00C53C78" w:rsidP="00C53C78">
      <w:pPr>
        <w:pStyle w:val="Body"/>
      </w:pPr>
    </w:p>
    <w:p w14:paraId="128B5548" w14:textId="77777777" w:rsidR="00C53C78" w:rsidRDefault="00C53C78" w:rsidP="00C53C78">
      <w:pPr>
        <w:pStyle w:val="Body"/>
      </w:pPr>
    </w:p>
    <w:p w14:paraId="06535785" w14:textId="77777777" w:rsidR="00C53C78" w:rsidRDefault="00C53C78" w:rsidP="00C53C78">
      <w:pPr>
        <w:pStyle w:val="Body"/>
        <w:ind w:left="1800" w:hanging="1800"/>
        <w:rPr>
          <w:color w:val="000000" w:themeColor="text1"/>
        </w:rPr>
      </w:pPr>
      <w:r>
        <w:rPr>
          <w:b/>
          <w:bCs/>
        </w:rPr>
        <w:t>SUBJECT:</w:t>
      </w:r>
      <w:r>
        <w:rPr>
          <w:lang w:val="de-DE"/>
        </w:rPr>
        <w:tab/>
      </w:r>
      <w:r>
        <w:rPr>
          <w:color w:val="000000" w:themeColor="text1"/>
          <w:lang w:val="de-DE"/>
        </w:rPr>
        <w:t>Sabal Palms on Residential Lots</w:t>
      </w:r>
    </w:p>
    <w:p w14:paraId="46512ACF" w14:textId="77777777" w:rsidR="00C53C78" w:rsidRDefault="00C53C78" w:rsidP="00C53C78">
      <w:pPr>
        <w:pStyle w:val="Body"/>
        <w:ind w:left="1800" w:hanging="1800"/>
        <w:rPr>
          <w:color w:val="000000" w:themeColor="text1"/>
        </w:rPr>
      </w:pPr>
    </w:p>
    <w:p w14:paraId="32E42875" w14:textId="77777777" w:rsidR="00C53C78" w:rsidRDefault="00C53C78" w:rsidP="00C53C78">
      <w:pPr>
        <w:pStyle w:val="Body"/>
        <w:rPr>
          <w:color w:val="000000" w:themeColor="text1"/>
        </w:rPr>
      </w:pPr>
    </w:p>
    <w:p w14:paraId="75F0E180" w14:textId="77777777" w:rsidR="00C53C78" w:rsidRDefault="00C53C78" w:rsidP="00C53C78">
      <w:pPr>
        <w:pStyle w:val="Body"/>
        <w:rPr>
          <w:color w:val="000000" w:themeColor="text1"/>
        </w:rPr>
      </w:pPr>
    </w:p>
    <w:p w14:paraId="3507D2E7" w14:textId="77777777" w:rsidR="00C53C78" w:rsidRDefault="00C53C78" w:rsidP="00C53C78">
      <w:pPr>
        <w:pStyle w:val="Body"/>
        <w:ind w:left="1800" w:hanging="1800"/>
        <w:rPr>
          <w:color w:val="000000" w:themeColor="text1"/>
        </w:rPr>
      </w:pPr>
      <w:r>
        <w:rPr>
          <w:b/>
          <w:bCs/>
          <w:color w:val="000000" w:themeColor="text1"/>
        </w:rPr>
        <w:t>PURPOSE:</w:t>
      </w:r>
      <w:r>
        <w:rPr>
          <w:color w:val="000000" w:themeColor="text1"/>
        </w:rPr>
        <w:tab/>
        <w:t>To document Association policy relative to the incorporation of the Sabal Palms within the front yard landscaped area of each Residential Lot</w:t>
      </w:r>
    </w:p>
    <w:p w14:paraId="0832B4E0" w14:textId="77777777" w:rsidR="00C53C78" w:rsidRDefault="00C53C78" w:rsidP="00C53C78">
      <w:pPr>
        <w:pStyle w:val="Body"/>
        <w:rPr>
          <w:color w:val="000000" w:themeColor="text1"/>
        </w:rPr>
      </w:pPr>
    </w:p>
    <w:p w14:paraId="1C519765" w14:textId="77777777" w:rsidR="00C53C78" w:rsidRDefault="00C53C78" w:rsidP="00C53C78">
      <w:pPr>
        <w:pStyle w:val="Body"/>
        <w:rPr>
          <w:color w:val="000000" w:themeColor="text1"/>
        </w:rPr>
      </w:pPr>
    </w:p>
    <w:p w14:paraId="0129C301" w14:textId="77777777" w:rsidR="00C53C78" w:rsidRDefault="00C53C78" w:rsidP="00C53C78">
      <w:pPr>
        <w:pStyle w:val="Body"/>
        <w:rPr>
          <w:color w:val="000000" w:themeColor="text1"/>
        </w:rPr>
      </w:pPr>
    </w:p>
    <w:p w14:paraId="3A2AB184" w14:textId="77777777" w:rsidR="00C53C78" w:rsidRDefault="00C53C78" w:rsidP="00C53C78">
      <w:pPr>
        <w:pStyle w:val="Body"/>
        <w:rPr>
          <w:color w:val="000000" w:themeColor="text1"/>
        </w:rPr>
      </w:pPr>
    </w:p>
    <w:p w14:paraId="12E8D89E" w14:textId="77777777" w:rsidR="00C53C78" w:rsidRDefault="00C53C78" w:rsidP="00C53C78">
      <w:pPr>
        <w:pStyle w:val="Body"/>
        <w:ind w:left="1800" w:hanging="1800"/>
        <w:rPr>
          <w:color w:val="000000" w:themeColor="text1"/>
        </w:rPr>
      </w:pPr>
      <w:r>
        <w:rPr>
          <w:b/>
          <w:bCs/>
          <w:color w:val="000000" w:themeColor="text1"/>
        </w:rPr>
        <w:t>STATEMENT:</w:t>
      </w:r>
      <w:r>
        <w:rPr>
          <w:color w:val="000000" w:themeColor="text1"/>
        </w:rPr>
        <w:tab/>
        <w:t xml:space="preserve">It is the desire of the HOA to maintain the look of the community as it was originally designed. Therefore, it is the Policy of the HOA that every Residential Lot within the Park Place at Palm Coast Community has at least one Sabal Palm, within the landscaped area of the front yard. The maintenance of these trees is the responsibility of the homeowner. Brown dead palm fronds at the bottom canopy should be removed as necessary to maintain a healthy looking tree. Residents may trim their own trees, contract with the HOA Landscape Service to trim their trees or hire a tree trimmer of their choice. Dead or dying Sabal Palms will be replaced with a Sabal Palms.  </w:t>
      </w:r>
    </w:p>
    <w:p w14:paraId="09CAE52B" w14:textId="77777777" w:rsidR="00C53C78" w:rsidRDefault="00C53C78" w:rsidP="00C53C78">
      <w:pPr>
        <w:pStyle w:val="Body"/>
        <w:ind w:left="1800" w:hanging="1800"/>
        <w:rPr>
          <w:color w:val="000000" w:themeColor="text1"/>
        </w:rPr>
      </w:pPr>
      <w:r>
        <w:rPr>
          <w:color w:val="000000" w:themeColor="text1"/>
        </w:rPr>
        <w:t xml:space="preserve"> </w:t>
      </w:r>
    </w:p>
    <w:p w14:paraId="47C645D6" w14:textId="77777777" w:rsidR="00C53C78" w:rsidRDefault="00C53C78" w:rsidP="00C53C78">
      <w:r>
        <w:t>*As of the effective date of this Policy, Four (4) properties do not have Sabal palms…those properties are #46, #73, #126 and #141. These properties are exempt from this policy.</w:t>
      </w:r>
    </w:p>
    <w:p w14:paraId="59E93537" w14:textId="1C720AD2" w:rsidR="00C249B7" w:rsidRDefault="00C249B7">
      <w:pPr>
        <w:rPr>
          <w:rFonts w:ascii="Cambria" w:eastAsia="Cambria" w:hAnsi="Cambria" w:cs="Cambria"/>
          <w:color w:val="000000"/>
          <w:u w:color="000000"/>
        </w:rPr>
      </w:pPr>
    </w:p>
    <w:p w14:paraId="2D65F33A" w14:textId="77777777" w:rsidR="00B54113" w:rsidRDefault="00B54113">
      <w:pPr>
        <w:pStyle w:val="Body"/>
      </w:pPr>
    </w:p>
    <w:p w14:paraId="30ACC1F0" w14:textId="76834F73" w:rsidR="00B54113" w:rsidRDefault="00B54113" w:rsidP="00B54113">
      <w:pPr>
        <w:pStyle w:val="Body"/>
      </w:pPr>
    </w:p>
    <w:p w14:paraId="268BDF2C" w14:textId="5EFD6024" w:rsidR="00C53C78" w:rsidRDefault="00C53C78" w:rsidP="00B54113">
      <w:pPr>
        <w:pStyle w:val="Body"/>
      </w:pPr>
    </w:p>
    <w:p w14:paraId="395E3805" w14:textId="6E97E3B7" w:rsidR="00C53C78" w:rsidRDefault="00C53C78" w:rsidP="00B54113">
      <w:pPr>
        <w:pStyle w:val="Body"/>
      </w:pPr>
    </w:p>
    <w:p w14:paraId="5407E3C2" w14:textId="4DB9621E" w:rsidR="00C53C78" w:rsidRDefault="00C53C78" w:rsidP="00B54113">
      <w:pPr>
        <w:pStyle w:val="Body"/>
      </w:pPr>
    </w:p>
    <w:p w14:paraId="5BF5EE2A" w14:textId="04BEB63A" w:rsidR="00C53C78" w:rsidRDefault="00C53C78" w:rsidP="00B54113">
      <w:pPr>
        <w:pStyle w:val="Body"/>
      </w:pPr>
    </w:p>
    <w:p w14:paraId="236170F1" w14:textId="77777777" w:rsidR="00C53C78" w:rsidRDefault="00C53C78" w:rsidP="00B54113">
      <w:pPr>
        <w:pStyle w:val="Body"/>
      </w:pPr>
    </w:p>
    <w:p w14:paraId="6E98EC9A" w14:textId="16148371" w:rsidR="00B54113" w:rsidRDefault="00B54113" w:rsidP="00B54113">
      <w:pPr>
        <w:pStyle w:val="Body"/>
      </w:pPr>
    </w:p>
    <w:p w14:paraId="2C034704" w14:textId="14C82A70" w:rsidR="00DE7072" w:rsidRDefault="00DE7072" w:rsidP="00B54113">
      <w:pPr>
        <w:pStyle w:val="Body"/>
      </w:pPr>
    </w:p>
    <w:p w14:paraId="5E10D730" w14:textId="62525445" w:rsidR="00DE7072" w:rsidRDefault="00DE7072" w:rsidP="00B54113">
      <w:pPr>
        <w:pStyle w:val="Body"/>
      </w:pPr>
    </w:p>
    <w:p w14:paraId="0B77CDB6" w14:textId="0E1B6F26" w:rsidR="0052535D" w:rsidRDefault="0052535D" w:rsidP="00B54113">
      <w:pPr>
        <w:pStyle w:val="Body"/>
      </w:pPr>
    </w:p>
    <w:p w14:paraId="4D83C8D7" w14:textId="53BCB73F" w:rsidR="0052535D" w:rsidRDefault="0052535D" w:rsidP="00B54113">
      <w:pPr>
        <w:pStyle w:val="Body"/>
      </w:pPr>
    </w:p>
    <w:p w14:paraId="5F97C119" w14:textId="77777777" w:rsidR="0052535D" w:rsidRDefault="0052535D" w:rsidP="0052535D">
      <w:pPr>
        <w:pStyle w:val="Body"/>
      </w:pPr>
    </w:p>
    <w:p w14:paraId="5BD7C907" w14:textId="66AAC946" w:rsidR="0052535D" w:rsidRDefault="0052535D" w:rsidP="0052535D">
      <w:pPr>
        <w:pStyle w:val="Body"/>
        <w:widowControl w:val="0"/>
        <w:tabs>
          <w:tab w:val="left" w:pos="7200"/>
        </w:tabs>
        <w:rPr>
          <w:u w:val="single"/>
        </w:rPr>
      </w:pPr>
      <w:r>
        <w:rPr>
          <w:u w:val="single"/>
        </w:rPr>
        <w:t>Policy # 16</w:t>
      </w:r>
      <w:r>
        <w:rPr>
          <w:u w:val="single"/>
        </w:rPr>
        <w:tab/>
        <w:t>Nov. 1, 2021</w:t>
      </w:r>
    </w:p>
    <w:p w14:paraId="0047EF6F" w14:textId="77777777" w:rsidR="0052535D" w:rsidRDefault="0052535D" w:rsidP="0052535D">
      <w:pPr>
        <w:pStyle w:val="Body"/>
        <w:rPr>
          <w:u w:val="single"/>
        </w:rPr>
      </w:pPr>
    </w:p>
    <w:p w14:paraId="62B9194A" w14:textId="77777777" w:rsidR="0052535D" w:rsidRDefault="0052535D" w:rsidP="0052535D">
      <w:pPr>
        <w:pStyle w:val="Body"/>
      </w:pPr>
    </w:p>
    <w:p w14:paraId="720C0CEA" w14:textId="77777777" w:rsidR="0052535D" w:rsidRDefault="0052535D" w:rsidP="0052535D">
      <w:pPr>
        <w:pStyle w:val="Body"/>
      </w:pPr>
    </w:p>
    <w:p w14:paraId="53585DD9" w14:textId="77777777" w:rsidR="0052535D" w:rsidRDefault="0052535D" w:rsidP="0052535D">
      <w:pPr>
        <w:pStyle w:val="Body"/>
      </w:pPr>
    </w:p>
    <w:p w14:paraId="00153CF4" w14:textId="77777777" w:rsidR="0052535D" w:rsidRDefault="0052535D" w:rsidP="0052535D">
      <w:pPr>
        <w:pStyle w:val="Body"/>
        <w:jc w:val="center"/>
      </w:pPr>
      <w:r>
        <w:t>STATEMENT OF HOMEOWNERS ASSOCIATION POLICY</w:t>
      </w:r>
    </w:p>
    <w:p w14:paraId="49D01E6D" w14:textId="77777777" w:rsidR="0052535D" w:rsidRDefault="0052535D" w:rsidP="0052535D">
      <w:pPr>
        <w:pStyle w:val="Body"/>
      </w:pPr>
    </w:p>
    <w:p w14:paraId="502C27DF" w14:textId="77777777" w:rsidR="0052535D" w:rsidRDefault="0052535D" w:rsidP="0052535D">
      <w:pPr>
        <w:pStyle w:val="Body"/>
      </w:pPr>
    </w:p>
    <w:p w14:paraId="4902692F" w14:textId="77777777" w:rsidR="0052535D" w:rsidRDefault="0052535D" w:rsidP="0052535D">
      <w:pPr>
        <w:pStyle w:val="Body"/>
      </w:pPr>
    </w:p>
    <w:p w14:paraId="7C89FB60" w14:textId="1322AE74" w:rsidR="0052535D" w:rsidRDefault="0052535D" w:rsidP="0052535D">
      <w:pPr>
        <w:pStyle w:val="Body"/>
        <w:ind w:left="1800" w:hanging="1800"/>
        <w:rPr>
          <w:color w:val="000000" w:themeColor="text1"/>
        </w:rPr>
      </w:pPr>
      <w:r>
        <w:rPr>
          <w:b/>
          <w:bCs/>
        </w:rPr>
        <w:t>SUBJECT:</w:t>
      </w:r>
      <w:r>
        <w:rPr>
          <w:lang w:val="de-DE"/>
        </w:rPr>
        <w:tab/>
        <w:t>Fire Pits</w:t>
      </w:r>
      <w:r w:rsidR="006227C6">
        <w:rPr>
          <w:lang w:val="de-DE"/>
        </w:rPr>
        <w:t xml:space="preserve"> and Outdoor Fireplaces</w:t>
      </w:r>
    </w:p>
    <w:p w14:paraId="547D80C5" w14:textId="77777777" w:rsidR="0052535D" w:rsidRDefault="0052535D" w:rsidP="0052535D">
      <w:pPr>
        <w:pStyle w:val="Body"/>
        <w:ind w:left="1800" w:hanging="1800"/>
        <w:rPr>
          <w:color w:val="000000" w:themeColor="text1"/>
        </w:rPr>
      </w:pPr>
    </w:p>
    <w:p w14:paraId="6DC1D8CF" w14:textId="77777777" w:rsidR="0052535D" w:rsidRDefault="0052535D" w:rsidP="0052535D">
      <w:pPr>
        <w:pStyle w:val="Body"/>
        <w:rPr>
          <w:color w:val="000000" w:themeColor="text1"/>
        </w:rPr>
      </w:pPr>
    </w:p>
    <w:p w14:paraId="40A775D6" w14:textId="77777777" w:rsidR="0052535D" w:rsidRDefault="0052535D" w:rsidP="0052535D">
      <w:pPr>
        <w:pStyle w:val="Body"/>
        <w:rPr>
          <w:color w:val="000000" w:themeColor="text1"/>
        </w:rPr>
      </w:pPr>
    </w:p>
    <w:p w14:paraId="7360574C" w14:textId="4E593573" w:rsidR="0052535D" w:rsidRDefault="0052535D" w:rsidP="0052535D">
      <w:pPr>
        <w:pStyle w:val="Body"/>
        <w:ind w:left="1800" w:hanging="1800"/>
        <w:rPr>
          <w:color w:val="000000" w:themeColor="text1"/>
        </w:rPr>
      </w:pPr>
      <w:r>
        <w:rPr>
          <w:b/>
          <w:bCs/>
          <w:color w:val="000000" w:themeColor="text1"/>
        </w:rPr>
        <w:t>PURPOSE:</w:t>
      </w:r>
      <w:r>
        <w:rPr>
          <w:color w:val="000000" w:themeColor="text1"/>
        </w:rPr>
        <w:tab/>
        <w:t xml:space="preserve">To document Association policy relative to the </w:t>
      </w:r>
      <w:r w:rsidR="00B377EC">
        <w:rPr>
          <w:color w:val="000000" w:themeColor="text1"/>
        </w:rPr>
        <w:t xml:space="preserve">use of outdoor open flame structures or receptacles and limit the threat of accidental </w:t>
      </w:r>
      <w:r w:rsidR="00FD7121">
        <w:rPr>
          <w:color w:val="000000" w:themeColor="text1"/>
        </w:rPr>
        <w:t xml:space="preserve">uncontrolled </w:t>
      </w:r>
      <w:r w:rsidR="00B377EC">
        <w:rPr>
          <w:color w:val="000000" w:themeColor="text1"/>
        </w:rPr>
        <w:t>fire.</w:t>
      </w:r>
    </w:p>
    <w:p w14:paraId="52020687" w14:textId="77777777" w:rsidR="0052535D" w:rsidRDefault="0052535D" w:rsidP="0052535D">
      <w:pPr>
        <w:pStyle w:val="Body"/>
        <w:rPr>
          <w:color w:val="000000" w:themeColor="text1"/>
        </w:rPr>
      </w:pPr>
    </w:p>
    <w:p w14:paraId="32C15611" w14:textId="77777777" w:rsidR="0052535D" w:rsidRDefault="0052535D" w:rsidP="0052535D">
      <w:pPr>
        <w:pStyle w:val="Body"/>
        <w:rPr>
          <w:color w:val="000000" w:themeColor="text1"/>
        </w:rPr>
      </w:pPr>
    </w:p>
    <w:p w14:paraId="3E0F88AB" w14:textId="77777777" w:rsidR="0052535D" w:rsidRDefault="0052535D" w:rsidP="0052535D">
      <w:pPr>
        <w:pStyle w:val="Body"/>
        <w:rPr>
          <w:color w:val="000000" w:themeColor="text1"/>
        </w:rPr>
      </w:pPr>
    </w:p>
    <w:p w14:paraId="74FACE53" w14:textId="77777777" w:rsidR="0052535D" w:rsidRDefault="0052535D" w:rsidP="0052535D">
      <w:pPr>
        <w:pStyle w:val="Body"/>
        <w:rPr>
          <w:color w:val="000000" w:themeColor="text1"/>
        </w:rPr>
      </w:pPr>
    </w:p>
    <w:p w14:paraId="17CAF825" w14:textId="64C4EC27" w:rsidR="00742DEC" w:rsidRDefault="0052535D" w:rsidP="0052535D">
      <w:pPr>
        <w:pStyle w:val="Body"/>
        <w:ind w:left="1800" w:hanging="1800"/>
        <w:rPr>
          <w:color w:val="000000" w:themeColor="text1"/>
        </w:rPr>
      </w:pPr>
      <w:r>
        <w:rPr>
          <w:b/>
          <w:bCs/>
          <w:color w:val="000000" w:themeColor="text1"/>
        </w:rPr>
        <w:t>STATEMENT:</w:t>
      </w:r>
      <w:r>
        <w:rPr>
          <w:color w:val="000000" w:themeColor="text1"/>
        </w:rPr>
        <w:tab/>
      </w:r>
      <w:r w:rsidR="0090611B">
        <w:rPr>
          <w:color w:val="000000" w:themeColor="text1"/>
        </w:rPr>
        <w:t>B</w:t>
      </w:r>
      <w:r w:rsidR="00FB2D6D">
        <w:rPr>
          <w:color w:val="000000" w:themeColor="text1"/>
        </w:rPr>
        <w:t>ased on recommendations from our insurance specialist and legal council</w:t>
      </w:r>
      <w:r w:rsidR="0059184D">
        <w:rPr>
          <w:color w:val="000000" w:themeColor="text1"/>
        </w:rPr>
        <w:t xml:space="preserve">, the installation and use of outdoor wood burning </w:t>
      </w:r>
      <w:r w:rsidR="00114A2B">
        <w:rPr>
          <w:color w:val="000000" w:themeColor="text1"/>
        </w:rPr>
        <w:t xml:space="preserve">or </w:t>
      </w:r>
      <w:r w:rsidR="00100EF1">
        <w:rPr>
          <w:color w:val="000000" w:themeColor="text1"/>
        </w:rPr>
        <w:t>pellet burning fire pits</w:t>
      </w:r>
      <w:r w:rsidR="005318A2">
        <w:rPr>
          <w:color w:val="000000" w:themeColor="text1"/>
        </w:rPr>
        <w:t xml:space="preserve"> and fireplaces </w:t>
      </w:r>
      <w:r w:rsidR="00A06527">
        <w:rPr>
          <w:color w:val="000000" w:themeColor="text1"/>
        </w:rPr>
        <w:t>is</w:t>
      </w:r>
      <w:r w:rsidR="005318A2">
        <w:rPr>
          <w:color w:val="000000" w:themeColor="text1"/>
        </w:rPr>
        <w:t xml:space="preserve"> prohibited.</w:t>
      </w:r>
    </w:p>
    <w:p w14:paraId="371CF42A" w14:textId="592CA593" w:rsidR="00742DEC" w:rsidRDefault="00742DEC" w:rsidP="0052535D">
      <w:pPr>
        <w:pStyle w:val="Body"/>
        <w:ind w:left="1800" w:hanging="1800"/>
        <w:rPr>
          <w:color w:val="000000" w:themeColor="text1"/>
        </w:rPr>
      </w:pPr>
      <w:r>
        <w:rPr>
          <w:color w:val="000000" w:themeColor="text1"/>
        </w:rPr>
        <w:tab/>
      </w:r>
    </w:p>
    <w:p w14:paraId="766343CA" w14:textId="39D04F06" w:rsidR="00742DEC" w:rsidRDefault="00742DEC" w:rsidP="0052535D">
      <w:pPr>
        <w:pStyle w:val="Body"/>
        <w:ind w:left="1800" w:hanging="1800"/>
        <w:rPr>
          <w:color w:val="000000" w:themeColor="text1"/>
        </w:rPr>
      </w:pPr>
      <w:r>
        <w:rPr>
          <w:color w:val="000000" w:themeColor="text1"/>
        </w:rPr>
        <w:tab/>
      </w:r>
      <w:r w:rsidR="008473AF">
        <w:rPr>
          <w:color w:val="000000" w:themeColor="text1"/>
        </w:rPr>
        <w:t>The installation and use of liquid propane gas or ethanol alcohol</w:t>
      </w:r>
      <w:r w:rsidR="00EA0DCA">
        <w:rPr>
          <w:color w:val="000000" w:themeColor="text1"/>
        </w:rPr>
        <w:t xml:space="preserve"> burning</w:t>
      </w:r>
      <w:r w:rsidR="008473AF">
        <w:rPr>
          <w:color w:val="000000" w:themeColor="text1"/>
        </w:rPr>
        <w:t xml:space="preserve"> fire pits </w:t>
      </w:r>
      <w:r w:rsidR="00E725EF">
        <w:rPr>
          <w:color w:val="000000" w:themeColor="text1"/>
        </w:rPr>
        <w:t xml:space="preserve">and </w:t>
      </w:r>
      <w:r w:rsidR="00EA0DCA">
        <w:rPr>
          <w:color w:val="000000" w:themeColor="text1"/>
        </w:rPr>
        <w:t xml:space="preserve">outdoor </w:t>
      </w:r>
      <w:r w:rsidR="00E725EF">
        <w:rPr>
          <w:color w:val="000000" w:themeColor="text1"/>
        </w:rPr>
        <w:t>fireplaces is acceptable provided ARC</w:t>
      </w:r>
      <w:r w:rsidR="0073446E">
        <w:rPr>
          <w:color w:val="000000" w:themeColor="text1"/>
        </w:rPr>
        <w:t xml:space="preserve"> approval and proper permitting h</w:t>
      </w:r>
      <w:r w:rsidR="00A06527">
        <w:rPr>
          <w:color w:val="000000" w:themeColor="text1"/>
        </w:rPr>
        <w:t>a</w:t>
      </w:r>
      <w:r w:rsidR="00126C43">
        <w:rPr>
          <w:color w:val="000000" w:themeColor="text1"/>
        </w:rPr>
        <w:t>ve</w:t>
      </w:r>
      <w:r w:rsidR="0073446E">
        <w:rPr>
          <w:color w:val="000000" w:themeColor="text1"/>
        </w:rPr>
        <w:t xml:space="preserve"> been obtained.</w:t>
      </w:r>
      <w:r w:rsidR="009C60EE">
        <w:rPr>
          <w:color w:val="000000" w:themeColor="text1"/>
        </w:rPr>
        <w:t xml:space="preserve"> These fire rec</w:t>
      </w:r>
      <w:r w:rsidR="004274D7">
        <w:rPr>
          <w:color w:val="000000" w:themeColor="text1"/>
        </w:rPr>
        <w:t>eptables must be placed on a fire resistant surface such as a patio or brick pavers.</w:t>
      </w:r>
    </w:p>
    <w:p w14:paraId="5CC53405" w14:textId="14697F3B" w:rsidR="00137FDD" w:rsidRDefault="00137FDD" w:rsidP="0052535D">
      <w:pPr>
        <w:pStyle w:val="Body"/>
        <w:ind w:left="1800" w:hanging="1800"/>
        <w:rPr>
          <w:color w:val="000000" w:themeColor="text1"/>
        </w:rPr>
      </w:pPr>
    </w:p>
    <w:p w14:paraId="54CA4DEC" w14:textId="08D80CCC" w:rsidR="0052535D" w:rsidRDefault="00137FDD" w:rsidP="0037407B">
      <w:pPr>
        <w:pStyle w:val="Body"/>
        <w:ind w:left="1800" w:hanging="1800"/>
        <w:rPr>
          <w:color w:val="000000" w:themeColor="text1"/>
        </w:rPr>
      </w:pPr>
      <w:r>
        <w:rPr>
          <w:color w:val="000000" w:themeColor="text1"/>
        </w:rPr>
        <w:tab/>
        <w:t>For permanently installed units, a propane tank may be buried on the property</w:t>
      </w:r>
      <w:r w:rsidR="004B485E">
        <w:rPr>
          <w:color w:val="000000" w:themeColor="text1"/>
        </w:rPr>
        <w:t xml:space="preserve"> much like supply tanks for whole house generators. Smaller or portable units can utilize </w:t>
      </w:r>
      <w:r w:rsidR="0037407B">
        <w:rPr>
          <w:color w:val="000000" w:themeColor="text1"/>
        </w:rPr>
        <w:t>self contained or otherwise concealed portable tanks.</w:t>
      </w:r>
      <w:r w:rsidR="0052535D">
        <w:rPr>
          <w:color w:val="000000" w:themeColor="text1"/>
        </w:rPr>
        <w:t xml:space="preserve"> </w:t>
      </w:r>
    </w:p>
    <w:p w14:paraId="24060068" w14:textId="154A61B0" w:rsidR="00DF12CF" w:rsidRDefault="00DF12CF" w:rsidP="0037407B">
      <w:pPr>
        <w:pStyle w:val="Body"/>
        <w:ind w:left="1800" w:hanging="1800"/>
        <w:rPr>
          <w:color w:val="000000" w:themeColor="text1"/>
        </w:rPr>
      </w:pPr>
    </w:p>
    <w:p w14:paraId="61925BFD" w14:textId="21A4E742" w:rsidR="00DF12CF" w:rsidRDefault="00920235" w:rsidP="0037407B">
      <w:pPr>
        <w:pStyle w:val="Body"/>
        <w:ind w:left="1800" w:hanging="1800"/>
        <w:rPr>
          <w:color w:val="000000" w:themeColor="text1"/>
        </w:rPr>
      </w:pPr>
      <w:r>
        <w:rPr>
          <w:color w:val="000000" w:themeColor="text1"/>
        </w:rPr>
        <w:tab/>
        <w:t xml:space="preserve">Furthermore, the storage of firewood on residential property is </w:t>
      </w:r>
      <w:r w:rsidR="002D1B35">
        <w:rPr>
          <w:color w:val="000000" w:themeColor="text1"/>
        </w:rPr>
        <w:t>prohibited</w:t>
      </w:r>
      <w:r>
        <w:rPr>
          <w:color w:val="000000" w:themeColor="text1"/>
        </w:rPr>
        <w:t xml:space="preserve">. Residential </w:t>
      </w:r>
      <w:r w:rsidR="008855A2">
        <w:rPr>
          <w:color w:val="000000" w:themeColor="text1"/>
        </w:rPr>
        <w:t>storage of firewood attracts wood destroying organisms, snakes, mice and other pests.</w:t>
      </w:r>
    </w:p>
    <w:p w14:paraId="09CECF3F" w14:textId="5DF151D1" w:rsidR="0052535D" w:rsidRDefault="0052535D" w:rsidP="00B54113">
      <w:pPr>
        <w:pStyle w:val="Body"/>
      </w:pPr>
    </w:p>
    <w:p w14:paraId="0DDCA608" w14:textId="64DA31FB" w:rsidR="0052535D" w:rsidRDefault="0052535D" w:rsidP="00B54113">
      <w:pPr>
        <w:pStyle w:val="Body"/>
      </w:pPr>
    </w:p>
    <w:p w14:paraId="21BC696A" w14:textId="5424CB51" w:rsidR="0052535D" w:rsidRDefault="0052535D" w:rsidP="00B54113">
      <w:pPr>
        <w:pStyle w:val="Body"/>
      </w:pPr>
    </w:p>
    <w:p w14:paraId="2298CB07" w14:textId="5AB194E5" w:rsidR="0052535D" w:rsidRDefault="0052535D" w:rsidP="00B54113">
      <w:pPr>
        <w:pStyle w:val="Body"/>
      </w:pPr>
    </w:p>
    <w:p w14:paraId="69AA0EB9" w14:textId="3C03C0E0" w:rsidR="0052535D" w:rsidRDefault="0052535D" w:rsidP="00B54113">
      <w:pPr>
        <w:pStyle w:val="Body"/>
      </w:pPr>
    </w:p>
    <w:p w14:paraId="770B19E7" w14:textId="7FEDAC86" w:rsidR="0052535D" w:rsidRDefault="0052535D" w:rsidP="00B54113">
      <w:pPr>
        <w:pStyle w:val="Body"/>
      </w:pPr>
    </w:p>
    <w:p w14:paraId="5C008963" w14:textId="1BA38CC9" w:rsidR="0052535D" w:rsidRDefault="0052535D" w:rsidP="00B54113">
      <w:pPr>
        <w:pStyle w:val="Body"/>
      </w:pPr>
    </w:p>
    <w:p w14:paraId="6C5CAB1F" w14:textId="3A1DB5A1" w:rsidR="0052535D" w:rsidRDefault="0052535D" w:rsidP="00B54113">
      <w:pPr>
        <w:pStyle w:val="Body"/>
      </w:pPr>
    </w:p>
    <w:p w14:paraId="278C169B" w14:textId="444BF1C7" w:rsidR="0052535D" w:rsidRDefault="0052535D" w:rsidP="00B54113">
      <w:pPr>
        <w:pStyle w:val="Body"/>
      </w:pPr>
    </w:p>
    <w:p w14:paraId="30874559" w14:textId="507C29F1" w:rsidR="0052535D" w:rsidRDefault="0052535D" w:rsidP="00B54113">
      <w:pPr>
        <w:pStyle w:val="Body"/>
      </w:pPr>
    </w:p>
    <w:p w14:paraId="24405AF8" w14:textId="53EE98A3" w:rsidR="0052535D" w:rsidRDefault="0052535D" w:rsidP="00B54113">
      <w:pPr>
        <w:pStyle w:val="Body"/>
      </w:pPr>
    </w:p>
    <w:p w14:paraId="223A96B9" w14:textId="3CB4EA15" w:rsidR="0052535D" w:rsidRDefault="0052535D" w:rsidP="00B54113">
      <w:pPr>
        <w:pStyle w:val="Body"/>
      </w:pPr>
    </w:p>
    <w:p w14:paraId="03850E49" w14:textId="2281B427" w:rsidR="0052535D" w:rsidRDefault="0052535D" w:rsidP="00B54113">
      <w:pPr>
        <w:pStyle w:val="Body"/>
      </w:pPr>
    </w:p>
    <w:p w14:paraId="221025F8" w14:textId="608D706F" w:rsidR="0052535D" w:rsidRDefault="0052535D" w:rsidP="00B54113">
      <w:pPr>
        <w:pStyle w:val="Body"/>
      </w:pPr>
    </w:p>
    <w:p w14:paraId="2D1F4E42" w14:textId="77777777" w:rsidR="0052535D" w:rsidRDefault="0052535D" w:rsidP="00B54113">
      <w:pPr>
        <w:pStyle w:val="Body"/>
      </w:pPr>
    </w:p>
    <w:p w14:paraId="7BB9B6AB" w14:textId="77777777" w:rsidR="00B54113" w:rsidRDefault="00B54113" w:rsidP="00B54113">
      <w:pPr>
        <w:pStyle w:val="Body"/>
        <w:jc w:val="center"/>
      </w:pPr>
      <w:r>
        <w:t>ACKNOWLEDGMENT OF RECEIPT OF HOMEOWNERS ASSOCIATION POLICIES, PROCEDURES AND RULES MANUAL</w:t>
      </w:r>
    </w:p>
    <w:p w14:paraId="1EA1BF86" w14:textId="77777777" w:rsidR="00B54113" w:rsidRDefault="00B54113" w:rsidP="00B54113">
      <w:pPr>
        <w:pStyle w:val="Body"/>
      </w:pPr>
    </w:p>
    <w:p w14:paraId="3E3D45D5" w14:textId="77777777" w:rsidR="00B54113" w:rsidRDefault="00B54113" w:rsidP="00B54113">
      <w:pPr>
        <w:pStyle w:val="Body"/>
      </w:pPr>
    </w:p>
    <w:p w14:paraId="4FACC12A" w14:textId="77777777" w:rsidR="00B54113" w:rsidRDefault="00B54113" w:rsidP="00B54113">
      <w:pPr>
        <w:pStyle w:val="Body"/>
      </w:pPr>
      <w:r>
        <w:t>I, ________________________________________________, have received a copy</w:t>
      </w:r>
    </w:p>
    <w:p w14:paraId="317B385B" w14:textId="77777777" w:rsidR="00B54113" w:rsidRDefault="00B54113" w:rsidP="00B54113">
      <w:pPr>
        <w:pStyle w:val="Body"/>
        <w:rPr>
          <w:i/>
          <w:iCs/>
        </w:rPr>
      </w:pPr>
      <w:r>
        <w:t xml:space="preserve">    Owner/Tenant (</w:t>
      </w:r>
      <w:r>
        <w:rPr>
          <w:i/>
          <w:iCs/>
        </w:rPr>
        <w:t>Please Print Name)</w:t>
      </w:r>
    </w:p>
    <w:p w14:paraId="5F2DDB91" w14:textId="77777777" w:rsidR="00B54113" w:rsidRDefault="00B54113" w:rsidP="00B54113">
      <w:pPr>
        <w:pStyle w:val="Body"/>
      </w:pPr>
    </w:p>
    <w:p w14:paraId="7D4D21B7" w14:textId="77777777" w:rsidR="00B54113" w:rsidRDefault="00B54113" w:rsidP="00B54113">
      <w:pPr>
        <w:pStyle w:val="Body"/>
      </w:pPr>
      <w:r>
        <w:t>of the Park Place at Palm Coast Homeowners Association Policies, Procedures and Rules Manual.</w:t>
      </w:r>
    </w:p>
    <w:p w14:paraId="131353BB" w14:textId="77777777" w:rsidR="00B54113" w:rsidRDefault="00B54113" w:rsidP="00B54113">
      <w:pPr>
        <w:pStyle w:val="Body"/>
      </w:pPr>
    </w:p>
    <w:p w14:paraId="677FF649" w14:textId="77777777" w:rsidR="00B54113" w:rsidRDefault="00B54113" w:rsidP="00B54113">
      <w:pPr>
        <w:pStyle w:val="Body"/>
      </w:pPr>
    </w:p>
    <w:p w14:paraId="3318480E" w14:textId="77777777" w:rsidR="00B54113" w:rsidRDefault="00B54113" w:rsidP="00B54113">
      <w:pPr>
        <w:pStyle w:val="Body"/>
      </w:pPr>
      <w:r>
        <w:t xml:space="preserve">I understand that it is my/our responsibility to read and abide by these documents while living in the Park Place community. I also understand that if there is anything I do not understand, I will contact a Park Place at Palm Coast HOA Board Member. </w:t>
      </w:r>
    </w:p>
    <w:p w14:paraId="45910C64" w14:textId="77777777" w:rsidR="00B54113" w:rsidRDefault="00B54113" w:rsidP="00B54113">
      <w:pPr>
        <w:pStyle w:val="Body"/>
      </w:pPr>
    </w:p>
    <w:p w14:paraId="689520DB" w14:textId="77777777" w:rsidR="00B54113" w:rsidRDefault="00B54113" w:rsidP="00B54113">
      <w:pPr>
        <w:pStyle w:val="Body"/>
      </w:pPr>
    </w:p>
    <w:p w14:paraId="3C1A6B2B" w14:textId="77777777" w:rsidR="00B54113" w:rsidRDefault="00B54113" w:rsidP="00B54113">
      <w:pPr>
        <w:pStyle w:val="Body"/>
      </w:pPr>
    </w:p>
    <w:p w14:paraId="5C8E22E4" w14:textId="77777777" w:rsidR="00B54113" w:rsidRDefault="00B54113" w:rsidP="00B54113">
      <w:pPr>
        <w:pStyle w:val="Body"/>
        <w:rPr>
          <w:u w:val="single"/>
        </w:rPr>
      </w:pPr>
      <w:r>
        <w:t>Owner/Tenant Signature</w:t>
      </w:r>
      <w:r>
        <w:rPr>
          <w:u w:val="single"/>
        </w:rPr>
        <w:tab/>
      </w:r>
      <w:r>
        <w:rPr>
          <w:u w:val="single"/>
        </w:rPr>
        <w:tab/>
      </w:r>
      <w:r>
        <w:rPr>
          <w:u w:val="single"/>
        </w:rPr>
        <w:tab/>
      </w:r>
      <w:r>
        <w:t>Date</w:t>
      </w:r>
      <w:r>
        <w:rPr>
          <w:u w:val="single"/>
        </w:rPr>
        <w:t xml:space="preserve">__________                        </w:t>
      </w:r>
    </w:p>
    <w:p w14:paraId="53DD6F9A" w14:textId="77777777" w:rsidR="00B54113" w:rsidRDefault="00B54113" w:rsidP="00B54113">
      <w:pPr>
        <w:pStyle w:val="Body"/>
      </w:pPr>
    </w:p>
    <w:p w14:paraId="710F3A90" w14:textId="77777777" w:rsidR="00B54113" w:rsidRDefault="00B54113" w:rsidP="00B54113">
      <w:pPr>
        <w:pStyle w:val="Body"/>
      </w:pPr>
      <w:r>
        <w:t>Owner/Tenant Signature</w:t>
      </w:r>
      <w:r>
        <w:rPr>
          <w:u w:val="single"/>
        </w:rPr>
        <w:tab/>
      </w:r>
      <w:r>
        <w:rPr>
          <w:u w:val="single"/>
        </w:rPr>
        <w:tab/>
      </w:r>
      <w:r>
        <w:rPr>
          <w:u w:val="single"/>
        </w:rPr>
        <w:tab/>
      </w:r>
      <w:r>
        <w:rPr>
          <w:lang w:val="de-DE"/>
        </w:rPr>
        <w:t>Date</w:t>
      </w:r>
      <w:r>
        <w:rPr>
          <w:u w:val="single"/>
        </w:rPr>
        <w:tab/>
      </w:r>
    </w:p>
    <w:p w14:paraId="70469B6C" w14:textId="77777777" w:rsidR="00B54113" w:rsidRDefault="00B54113" w:rsidP="00B54113">
      <w:pPr>
        <w:pStyle w:val="Body"/>
      </w:pPr>
    </w:p>
    <w:p w14:paraId="5FC57AD7" w14:textId="77777777" w:rsidR="00B54113" w:rsidRDefault="00B54113" w:rsidP="00B54113">
      <w:pPr>
        <w:pStyle w:val="Body"/>
      </w:pPr>
    </w:p>
    <w:p w14:paraId="360666A5" w14:textId="77777777" w:rsidR="00B54113" w:rsidRDefault="00B54113" w:rsidP="00B54113">
      <w:pPr>
        <w:pStyle w:val="Body"/>
      </w:pPr>
    </w:p>
    <w:p w14:paraId="2E9C87EE" w14:textId="77777777" w:rsidR="00B54113" w:rsidRDefault="00B54113" w:rsidP="00B54113">
      <w:pPr>
        <w:pStyle w:val="Body"/>
        <w:jc w:val="center"/>
      </w:pPr>
      <w:r>
        <w:tab/>
      </w:r>
      <w:r>
        <w:tab/>
      </w:r>
      <w:r>
        <w:tab/>
      </w:r>
      <w:r>
        <w:tab/>
      </w:r>
      <w:r>
        <w:tab/>
      </w:r>
      <w:r>
        <w:tab/>
      </w:r>
      <w:r>
        <w:tab/>
      </w:r>
      <w:r>
        <w:tab/>
      </w:r>
      <w:r>
        <w:tab/>
      </w:r>
    </w:p>
    <w:p w14:paraId="461793F2" w14:textId="77777777" w:rsidR="00B54113" w:rsidRDefault="00B54113" w:rsidP="00B54113">
      <w:pPr>
        <w:pStyle w:val="Body"/>
        <w:jc w:val="center"/>
      </w:pPr>
      <w:r>
        <w:t>Park Place at Palm Coast HOA</w:t>
      </w:r>
    </w:p>
    <w:p w14:paraId="119386A1" w14:textId="77777777" w:rsidR="00B54113" w:rsidRDefault="00B54113" w:rsidP="00B54113">
      <w:pPr>
        <w:pStyle w:val="Body"/>
        <w:jc w:val="center"/>
      </w:pPr>
      <w:r>
        <w:t>115 Park Place Cir</w:t>
      </w:r>
    </w:p>
    <w:p w14:paraId="63A08E8D" w14:textId="77777777" w:rsidR="00B54113" w:rsidRDefault="00B54113" w:rsidP="00B54113">
      <w:pPr>
        <w:pStyle w:val="Body"/>
        <w:jc w:val="center"/>
      </w:pPr>
      <w:r>
        <w:rPr>
          <w:lang w:val="it-IT"/>
        </w:rPr>
        <w:t>Palm Coast, FL 32164</w:t>
      </w:r>
    </w:p>
    <w:p w14:paraId="60C97202" w14:textId="77777777" w:rsidR="00B54113" w:rsidRDefault="00B54113">
      <w:pPr>
        <w:rPr>
          <w:rFonts w:ascii="Cambria" w:eastAsia="Cambria" w:hAnsi="Cambria" w:cs="Cambria"/>
          <w:color w:val="000000"/>
          <w:u w:color="000000"/>
        </w:rPr>
      </w:pPr>
      <w:r>
        <w:br w:type="page"/>
      </w:r>
    </w:p>
    <w:p w14:paraId="07D2809C" w14:textId="77777777" w:rsidR="00B86A0B" w:rsidRDefault="00B86A0B">
      <w:pPr>
        <w:pStyle w:val="Body"/>
      </w:pPr>
    </w:p>
    <w:p w14:paraId="5232660D" w14:textId="7281D371" w:rsidR="00B86A0B" w:rsidRDefault="00B86A0B">
      <w:pPr>
        <w:pStyle w:val="Body"/>
      </w:pPr>
    </w:p>
    <w:p w14:paraId="2082DEA1" w14:textId="77777777" w:rsidR="00AB5A2D" w:rsidRDefault="00AB5A2D">
      <w:pPr>
        <w:pStyle w:val="Body"/>
      </w:pPr>
    </w:p>
    <w:p w14:paraId="57A392B0" w14:textId="77777777" w:rsidR="00AB5A2D" w:rsidRDefault="00AB5A2D">
      <w:pPr>
        <w:pStyle w:val="Body"/>
      </w:pPr>
    </w:p>
    <w:p w14:paraId="393F5FBA" w14:textId="77777777" w:rsidR="00AB5A2D" w:rsidRDefault="00AB5A2D">
      <w:pPr>
        <w:pStyle w:val="Body"/>
      </w:pPr>
    </w:p>
    <w:p w14:paraId="4F482ABA" w14:textId="77777777" w:rsidR="00AB5A2D" w:rsidRDefault="00AB5A2D">
      <w:pPr>
        <w:pStyle w:val="Body"/>
      </w:pPr>
    </w:p>
    <w:p w14:paraId="1E9BF857" w14:textId="77777777" w:rsidR="00AB5A2D" w:rsidRDefault="00AB5A2D">
      <w:pPr>
        <w:pStyle w:val="Body"/>
      </w:pPr>
    </w:p>
    <w:p w14:paraId="6092E21E" w14:textId="77777777" w:rsidR="00AB5A2D" w:rsidRDefault="00AB5A2D">
      <w:pPr>
        <w:pStyle w:val="Body"/>
      </w:pPr>
    </w:p>
    <w:p w14:paraId="7DF981CB" w14:textId="77777777" w:rsidR="00AB5A2D" w:rsidRDefault="00AB5A2D">
      <w:pPr>
        <w:pStyle w:val="Body"/>
      </w:pPr>
    </w:p>
    <w:p w14:paraId="67F55456" w14:textId="77777777" w:rsidR="00AB5A2D" w:rsidRDefault="00AB5A2D">
      <w:pPr>
        <w:pStyle w:val="Body"/>
      </w:pPr>
    </w:p>
    <w:p w14:paraId="49B1505E" w14:textId="77777777" w:rsidR="00AB5A2D" w:rsidRDefault="00AB5A2D">
      <w:pPr>
        <w:pStyle w:val="Body"/>
      </w:pPr>
    </w:p>
    <w:p w14:paraId="79998444" w14:textId="11742C67" w:rsidR="00B86A0B" w:rsidRDefault="00B86A0B">
      <w:pPr>
        <w:pStyle w:val="Body"/>
      </w:pPr>
    </w:p>
    <w:p w14:paraId="30D81D19" w14:textId="6DE10BF7" w:rsidR="00B86A0B" w:rsidRDefault="00B86A0B">
      <w:pPr>
        <w:pStyle w:val="Body"/>
      </w:pPr>
    </w:p>
    <w:p w14:paraId="2EC0A14F" w14:textId="48A9432D" w:rsidR="00AB5A2D" w:rsidRPr="00AB5A2D" w:rsidRDefault="00AB5A2D" w:rsidP="00AB5A2D">
      <w:pPr>
        <w:pStyle w:val="Body"/>
        <w:widowControl w:val="0"/>
        <w:tabs>
          <w:tab w:val="left" w:pos="7200"/>
        </w:tabs>
        <w:jc w:val="center"/>
        <w:rPr>
          <w:sz w:val="120"/>
          <w:szCs w:val="120"/>
        </w:rPr>
      </w:pPr>
      <w:r w:rsidRPr="00AB5A2D">
        <w:rPr>
          <w:sz w:val="120"/>
          <w:szCs w:val="120"/>
        </w:rPr>
        <w:t xml:space="preserve">Section </w:t>
      </w:r>
      <w:r>
        <w:rPr>
          <w:sz w:val="120"/>
          <w:szCs w:val="120"/>
        </w:rPr>
        <w:t>2</w:t>
      </w:r>
    </w:p>
    <w:p w14:paraId="2EF929A5" w14:textId="66D4890E" w:rsidR="00AB5A2D" w:rsidRPr="00AB5A2D" w:rsidRDefault="00AB5A2D" w:rsidP="00AB5A2D">
      <w:pPr>
        <w:pStyle w:val="Body"/>
        <w:widowControl w:val="0"/>
        <w:tabs>
          <w:tab w:val="left" w:pos="7200"/>
        </w:tabs>
        <w:jc w:val="center"/>
        <w:rPr>
          <w:sz w:val="120"/>
          <w:szCs w:val="120"/>
        </w:rPr>
      </w:pPr>
      <w:r>
        <w:rPr>
          <w:sz w:val="120"/>
          <w:szCs w:val="120"/>
        </w:rPr>
        <w:t>Rules</w:t>
      </w:r>
    </w:p>
    <w:p w14:paraId="6D94F24C" w14:textId="123B546C" w:rsidR="00CA54A5" w:rsidRDefault="00CA54A5">
      <w:pPr>
        <w:rPr>
          <w:rFonts w:ascii="Cambria" w:eastAsia="Cambria" w:hAnsi="Cambria" w:cs="Cambria"/>
          <w:color w:val="000000"/>
          <w:u w:color="000000"/>
        </w:rPr>
      </w:pPr>
      <w:r>
        <w:br w:type="page"/>
      </w:r>
    </w:p>
    <w:p w14:paraId="09225C73" w14:textId="77777777" w:rsidR="00B86A0B" w:rsidRDefault="00B86A0B">
      <w:pPr>
        <w:pStyle w:val="Body"/>
      </w:pPr>
    </w:p>
    <w:p w14:paraId="3E5B98FA" w14:textId="77777777" w:rsidR="008F69C1" w:rsidRDefault="008F69C1">
      <w:pPr>
        <w:pStyle w:val="Body"/>
      </w:pPr>
    </w:p>
    <w:p w14:paraId="60EA64E1" w14:textId="417C3C47" w:rsidR="00E00196" w:rsidRDefault="00E00196">
      <w:pPr>
        <w:pStyle w:val="Body"/>
      </w:pPr>
    </w:p>
    <w:p w14:paraId="56215758" w14:textId="485B8E8E" w:rsidR="00E00196" w:rsidRDefault="00E00196">
      <w:pPr>
        <w:rPr>
          <w:rFonts w:ascii="Cambria" w:eastAsia="Cambria" w:hAnsi="Cambria" w:cs="Cambria"/>
          <w:color w:val="000000"/>
          <w:u w:color="000000"/>
        </w:rPr>
      </w:pPr>
    </w:p>
    <w:p w14:paraId="021AC109" w14:textId="58FC3366" w:rsidR="00046314" w:rsidRDefault="00E00196" w:rsidP="00E00196">
      <w:pPr>
        <w:rPr>
          <w:u w:val="single"/>
        </w:rPr>
      </w:pPr>
      <w:r>
        <w:rPr>
          <w:u w:val="single"/>
        </w:rPr>
        <w:tab/>
      </w:r>
      <w:r>
        <w:rPr>
          <w:u w:val="single"/>
        </w:rPr>
        <w:tab/>
      </w:r>
      <w:r>
        <w:rPr>
          <w:u w:val="single"/>
        </w:rPr>
        <w:tab/>
      </w:r>
      <w:r w:rsidR="00A207DD">
        <w:rPr>
          <w:u w:val="single"/>
        </w:rPr>
        <w:tab/>
      </w:r>
      <w:r>
        <w:rPr>
          <w:u w:val="single"/>
        </w:rPr>
        <w:t>Oct. 1, 2020</w:t>
      </w:r>
    </w:p>
    <w:p w14:paraId="576C233A" w14:textId="77777777" w:rsidR="00046314" w:rsidRDefault="00046314">
      <w:pPr>
        <w:pStyle w:val="Body"/>
        <w:rPr>
          <w:u w:val="single"/>
        </w:rPr>
      </w:pPr>
    </w:p>
    <w:p w14:paraId="6A90414F" w14:textId="77777777" w:rsidR="00046314" w:rsidRDefault="00046314">
      <w:pPr>
        <w:pStyle w:val="Body"/>
        <w:rPr>
          <w:u w:val="single"/>
        </w:rPr>
      </w:pPr>
    </w:p>
    <w:p w14:paraId="3B26715B" w14:textId="77777777" w:rsidR="00046314" w:rsidRDefault="00046314">
      <w:pPr>
        <w:pStyle w:val="Body"/>
        <w:rPr>
          <w:u w:val="single"/>
        </w:rPr>
      </w:pPr>
    </w:p>
    <w:p w14:paraId="4CD77AFD" w14:textId="77777777" w:rsidR="00046314" w:rsidRDefault="00046314">
      <w:pPr>
        <w:pStyle w:val="Body"/>
      </w:pPr>
    </w:p>
    <w:p w14:paraId="019607F7" w14:textId="77777777" w:rsidR="00046314" w:rsidRDefault="00A207DD">
      <w:pPr>
        <w:pStyle w:val="Body"/>
      </w:pPr>
      <w:r>
        <w:rPr>
          <w:b/>
          <w:bCs/>
        </w:rPr>
        <w:t>POOL RULES</w:t>
      </w:r>
    </w:p>
    <w:p w14:paraId="73BC5037" w14:textId="77777777" w:rsidR="00046314" w:rsidRDefault="00046314">
      <w:pPr>
        <w:pStyle w:val="Body"/>
      </w:pPr>
    </w:p>
    <w:p w14:paraId="02D5D496" w14:textId="250AC3B0" w:rsidR="00EE7004" w:rsidRPr="00DA7109" w:rsidRDefault="00EE7004" w:rsidP="00EE7004">
      <w:pPr>
        <w:pStyle w:val="ListParagraph"/>
        <w:numPr>
          <w:ilvl w:val="0"/>
          <w:numId w:val="2"/>
        </w:numPr>
        <w:rPr>
          <w:color w:val="000000" w:themeColor="text1"/>
        </w:rPr>
      </w:pPr>
      <w:r w:rsidRPr="00DA7109">
        <w:rPr>
          <w:color w:val="000000" w:themeColor="text1"/>
        </w:rPr>
        <w:t>Shower before entering the pool.</w:t>
      </w:r>
    </w:p>
    <w:p w14:paraId="6480F384" w14:textId="2B0A17FF" w:rsidR="00EE7004" w:rsidRPr="00DA7109" w:rsidRDefault="00EE7004" w:rsidP="00EE7004">
      <w:pPr>
        <w:pStyle w:val="ListParagraph"/>
        <w:numPr>
          <w:ilvl w:val="0"/>
          <w:numId w:val="2"/>
        </w:numPr>
        <w:rPr>
          <w:color w:val="000000" w:themeColor="text1"/>
        </w:rPr>
      </w:pPr>
      <w:r w:rsidRPr="00DA7109">
        <w:rPr>
          <w:color w:val="000000" w:themeColor="text1"/>
        </w:rPr>
        <w:t>Swim at your own risk. No lifeguard is on duty.</w:t>
      </w:r>
    </w:p>
    <w:p w14:paraId="1A5E44BF" w14:textId="20FF5791" w:rsidR="00046314" w:rsidRPr="00DA7109" w:rsidRDefault="00A207DD" w:rsidP="00EE7004">
      <w:pPr>
        <w:pStyle w:val="ListParagraph"/>
        <w:numPr>
          <w:ilvl w:val="0"/>
          <w:numId w:val="2"/>
        </w:numPr>
        <w:rPr>
          <w:color w:val="000000" w:themeColor="text1"/>
        </w:rPr>
      </w:pPr>
      <w:r w:rsidRPr="00DA7109">
        <w:rPr>
          <w:color w:val="000000" w:themeColor="text1"/>
        </w:rPr>
        <w:t xml:space="preserve">The pool is for </w:t>
      </w:r>
      <w:r w:rsidR="00186A6C" w:rsidRPr="00DA7109">
        <w:rPr>
          <w:color w:val="000000" w:themeColor="text1"/>
        </w:rPr>
        <w:t>R</w:t>
      </w:r>
      <w:r w:rsidRPr="00DA7109">
        <w:rPr>
          <w:color w:val="000000" w:themeColor="text1"/>
        </w:rPr>
        <w:t>esidents</w:t>
      </w:r>
      <w:r w:rsidR="009A5A02" w:rsidRPr="00DA7109">
        <w:rPr>
          <w:color w:val="000000" w:themeColor="text1"/>
        </w:rPr>
        <w:t xml:space="preserve"> and their guests</w:t>
      </w:r>
      <w:r w:rsidR="004509A8">
        <w:rPr>
          <w:color w:val="000000" w:themeColor="text1"/>
        </w:rPr>
        <w:t>.</w:t>
      </w:r>
      <w:r w:rsidRPr="00DA7109">
        <w:rPr>
          <w:color w:val="000000" w:themeColor="text1"/>
        </w:rPr>
        <w:t xml:space="preserve"> Trespassers will be prosecuted.</w:t>
      </w:r>
    </w:p>
    <w:p w14:paraId="2D800EA8" w14:textId="5E4CABC4" w:rsidR="00046314" w:rsidRPr="00DA7109" w:rsidRDefault="00EE7004">
      <w:pPr>
        <w:pStyle w:val="ListParagraph"/>
        <w:numPr>
          <w:ilvl w:val="0"/>
          <w:numId w:val="2"/>
        </w:numPr>
        <w:rPr>
          <w:color w:val="000000" w:themeColor="text1"/>
        </w:rPr>
      </w:pPr>
      <w:r w:rsidRPr="00DA7109">
        <w:rPr>
          <w:color w:val="000000" w:themeColor="text1"/>
        </w:rPr>
        <w:t>Children under 18 must be accompanied by an adult resident or guest</w:t>
      </w:r>
      <w:r w:rsidR="00A207DD" w:rsidRPr="00DA7109">
        <w:rPr>
          <w:color w:val="000000" w:themeColor="text1"/>
        </w:rPr>
        <w:t>.</w:t>
      </w:r>
    </w:p>
    <w:p w14:paraId="4DBD1135" w14:textId="2617892D" w:rsidR="00EE7004" w:rsidRPr="00DA7109" w:rsidRDefault="00EE7004">
      <w:pPr>
        <w:pStyle w:val="ListParagraph"/>
        <w:numPr>
          <w:ilvl w:val="0"/>
          <w:numId w:val="2"/>
        </w:numPr>
        <w:rPr>
          <w:color w:val="000000" w:themeColor="text1"/>
        </w:rPr>
      </w:pPr>
      <w:r w:rsidRPr="00DA7109">
        <w:rPr>
          <w:color w:val="000000" w:themeColor="text1"/>
        </w:rPr>
        <w:t>N</w:t>
      </w:r>
      <w:r w:rsidR="007002C8" w:rsidRPr="00DA7109">
        <w:rPr>
          <w:color w:val="000000" w:themeColor="text1"/>
        </w:rPr>
        <w:t>O RUNNING, NO DIVING and NO DISORDERLY</w:t>
      </w:r>
      <w:r w:rsidRPr="00DA7109">
        <w:rPr>
          <w:color w:val="000000" w:themeColor="text1"/>
        </w:rPr>
        <w:t xml:space="preserve"> conduct will be tolerated</w:t>
      </w:r>
      <w:r w:rsidR="007002C8" w:rsidRPr="00DA7109">
        <w:rPr>
          <w:color w:val="000000" w:themeColor="text1"/>
        </w:rPr>
        <w:t>.</w:t>
      </w:r>
    </w:p>
    <w:p w14:paraId="24BF1082" w14:textId="50F7BA4E" w:rsidR="00046314" w:rsidRPr="00DA7109" w:rsidRDefault="00A207DD">
      <w:pPr>
        <w:pStyle w:val="ListParagraph"/>
        <w:numPr>
          <w:ilvl w:val="0"/>
          <w:numId w:val="2"/>
        </w:numPr>
        <w:rPr>
          <w:color w:val="000000" w:themeColor="text1"/>
        </w:rPr>
      </w:pPr>
      <w:r w:rsidRPr="00DA7109">
        <w:rPr>
          <w:color w:val="000000" w:themeColor="text1"/>
        </w:rPr>
        <w:t>Swimming load is 26 people. This is the legal limit established by the City</w:t>
      </w:r>
      <w:r w:rsidR="009C5880" w:rsidRPr="00DA7109">
        <w:rPr>
          <w:color w:val="000000" w:themeColor="text1"/>
        </w:rPr>
        <w:t>.</w:t>
      </w:r>
    </w:p>
    <w:p w14:paraId="50E91E06" w14:textId="4672E6F8" w:rsidR="00046314" w:rsidRPr="00DA7109" w:rsidRDefault="00A207DD">
      <w:pPr>
        <w:pStyle w:val="ListParagraph"/>
        <w:numPr>
          <w:ilvl w:val="0"/>
          <w:numId w:val="2"/>
        </w:numPr>
        <w:rPr>
          <w:color w:val="000000" w:themeColor="text1"/>
        </w:rPr>
      </w:pPr>
      <w:r w:rsidRPr="00DA7109">
        <w:rPr>
          <w:color w:val="000000" w:themeColor="text1"/>
        </w:rPr>
        <w:t xml:space="preserve">Pool hours are from </w:t>
      </w:r>
      <w:r w:rsidR="00EE7004" w:rsidRPr="00DA7109">
        <w:rPr>
          <w:color w:val="000000" w:themeColor="text1"/>
        </w:rPr>
        <w:t>Dawn</w:t>
      </w:r>
      <w:r w:rsidRPr="00DA7109">
        <w:rPr>
          <w:color w:val="000000" w:themeColor="text1"/>
        </w:rPr>
        <w:t xml:space="preserve"> to </w:t>
      </w:r>
      <w:r w:rsidR="00EE7004" w:rsidRPr="00DA7109">
        <w:rPr>
          <w:color w:val="000000" w:themeColor="text1"/>
        </w:rPr>
        <w:t>Dusk</w:t>
      </w:r>
      <w:r w:rsidRPr="00DA7109">
        <w:rPr>
          <w:color w:val="000000" w:themeColor="text1"/>
        </w:rPr>
        <w:t xml:space="preserve"> seven (7) days a week.</w:t>
      </w:r>
    </w:p>
    <w:p w14:paraId="021FB139" w14:textId="77232760" w:rsidR="00EE7004" w:rsidRPr="00DA7109" w:rsidRDefault="00FA11C2" w:rsidP="00EE7004">
      <w:pPr>
        <w:pStyle w:val="ListParagraph"/>
        <w:numPr>
          <w:ilvl w:val="0"/>
          <w:numId w:val="2"/>
        </w:numPr>
        <w:rPr>
          <w:color w:val="000000" w:themeColor="text1"/>
        </w:rPr>
      </w:pPr>
      <w:r w:rsidRPr="00DA7109">
        <w:rPr>
          <w:color w:val="000000" w:themeColor="text1"/>
        </w:rPr>
        <w:t>C</w:t>
      </w:r>
      <w:r w:rsidR="00EE7004" w:rsidRPr="00DA7109">
        <w:rPr>
          <w:color w:val="000000" w:themeColor="text1"/>
        </w:rPr>
        <w:t>abana area</w:t>
      </w:r>
      <w:r w:rsidRPr="00DA7109">
        <w:rPr>
          <w:color w:val="000000" w:themeColor="text1"/>
        </w:rPr>
        <w:t xml:space="preserve"> </w:t>
      </w:r>
      <w:r w:rsidR="00EE7004" w:rsidRPr="00DA7109">
        <w:rPr>
          <w:color w:val="000000" w:themeColor="text1"/>
        </w:rPr>
        <w:t>hours are from Dawn until 10:00PM</w:t>
      </w:r>
      <w:r w:rsidRPr="00DA7109">
        <w:rPr>
          <w:color w:val="000000" w:themeColor="text1"/>
        </w:rPr>
        <w:t xml:space="preserve"> seven (7) days a week.</w:t>
      </w:r>
    </w:p>
    <w:p w14:paraId="32ADC9E0" w14:textId="5B8B459E" w:rsidR="00046314" w:rsidRPr="00DA7109" w:rsidRDefault="00A207DD" w:rsidP="00EE7004">
      <w:pPr>
        <w:pStyle w:val="ListParagraph"/>
        <w:numPr>
          <w:ilvl w:val="0"/>
          <w:numId w:val="2"/>
        </w:numPr>
        <w:rPr>
          <w:color w:val="000000" w:themeColor="text1"/>
        </w:rPr>
      </w:pPr>
      <w:r w:rsidRPr="00DA7109">
        <w:rPr>
          <w:color w:val="000000" w:themeColor="text1"/>
        </w:rPr>
        <w:t>Personal parties are permitted as long as the resident is in attendance</w:t>
      </w:r>
      <w:r w:rsidR="00956848" w:rsidRPr="00DA7109">
        <w:rPr>
          <w:color w:val="000000" w:themeColor="text1"/>
        </w:rPr>
        <w:t>.</w:t>
      </w:r>
      <w:r w:rsidRPr="00DA7109">
        <w:rPr>
          <w:color w:val="000000" w:themeColor="text1"/>
        </w:rPr>
        <w:t xml:space="preserve">  There will be no restrictions to other residents during the time of such parties.</w:t>
      </w:r>
    </w:p>
    <w:p w14:paraId="6972F047" w14:textId="6954EC59" w:rsidR="00046314" w:rsidRPr="00DA7109" w:rsidRDefault="00A207DD" w:rsidP="00EE7004">
      <w:pPr>
        <w:pStyle w:val="ListParagraph"/>
        <w:numPr>
          <w:ilvl w:val="0"/>
          <w:numId w:val="2"/>
        </w:numPr>
        <w:rPr>
          <w:color w:val="000000" w:themeColor="text1"/>
        </w:rPr>
      </w:pPr>
      <w:r w:rsidRPr="00DA7109">
        <w:rPr>
          <w:color w:val="000000" w:themeColor="text1"/>
        </w:rPr>
        <w:t>Toddlers and non-swimmers using swim aids must have constant supervision by an adult at all times</w:t>
      </w:r>
      <w:r w:rsidR="00336DF3" w:rsidRPr="00DA7109">
        <w:rPr>
          <w:color w:val="000000" w:themeColor="text1"/>
        </w:rPr>
        <w:t>.</w:t>
      </w:r>
      <w:r w:rsidRPr="00DA7109">
        <w:rPr>
          <w:color w:val="000000" w:themeColor="text1"/>
        </w:rPr>
        <w:t xml:space="preserve">  Bab</w:t>
      </w:r>
      <w:r w:rsidR="00EE7004" w:rsidRPr="00DA7109">
        <w:rPr>
          <w:color w:val="000000" w:themeColor="text1"/>
        </w:rPr>
        <w:t>ies must wear proper swim diapers</w:t>
      </w:r>
      <w:r w:rsidRPr="00DA7109">
        <w:rPr>
          <w:color w:val="000000" w:themeColor="text1"/>
        </w:rPr>
        <w:t>.</w:t>
      </w:r>
    </w:p>
    <w:p w14:paraId="27D79870" w14:textId="6DE641C4" w:rsidR="00046314" w:rsidRPr="00DA7109" w:rsidRDefault="00A207DD">
      <w:pPr>
        <w:pStyle w:val="ListParagraph"/>
        <w:numPr>
          <w:ilvl w:val="0"/>
          <w:numId w:val="2"/>
        </w:numPr>
        <w:rPr>
          <w:color w:val="000000" w:themeColor="text1"/>
        </w:rPr>
      </w:pPr>
      <w:r w:rsidRPr="00DA7109">
        <w:rPr>
          <w:color w:val="000000" w:themeColor="text1"/>
        </w:rPr>
        <w:t xml:space="preserve">No glass containers </w:t>
      </w:r>
      <w:r w:rsidR="007002C8" w:rsidRPr="00DA7109">
        <w:rPr>
          <w:color w:val="000000" w:themeColor="text1"/>
        </w:rPr>
        <w:t>of any kind are permitted inside the fenced in pool or pool areas.</w:t>
      </w:r>
    </w:p>
    <w:p w14:paraId="14FFB9DC" w14:textId="2BD762BA" w:rsidR="00046314" w:rsidRPr="00DA7109" w:rsidRDefault="00A207DD">
      <w:pPr>
        <w:pStyle w:val="ListParagraph"/>
        <w:numPr>
          <w:ilvl w:val="0"/>
          <w:numId w:val="2"/>
        </w:numPr>
        <w:rPr>
          <w:color w:val="000000" w:themeColor="text1"/>
        </w:rPr>
      </w:pPr>
      <w:r w:rsidRPr="00DA7109">
        <w:rPr>
          <w:color w:val="000000" w:themeColor="text1"/>
        </w:rPr>
        <w:t>No chewing gum is allowed in the pool area</w:t>
      </w:r>
      <w:r w:rsidR="00F45B02" w:rsidRPr="00DA7109">
        <w:rPr>
          <w:color w:val="000000" w:themeColor="text1"/>
        </w:rPr>
        <w:t>.</w:t>
      </w:r>
    </w:p>
    <w:p w14:paraId="3189F71A" w14:textId="548B3F8D" w:rsidR="00046314" w:rsidRPr="00DA7109" w:rsidRDefault="00A207DD">
      <w:pPr>
        <w:pStyle w:val="ListParagraph"/>
        <w:numPr>
          <w:ilvl w:val="0"/>
          <w:numId w:val="2"/>
        </w:numPr>
        <w:rPr>
          <w:color w:val="000000" w:themeColor="text1"/>
        </w:rPr>
      </w:pPr>
      <w:r w:rsidRPr="00DA7109">
        <w:rPr>
          <w:color w:val="000000" w:themeColor="text1"/>
        </w:rPr>
        <w:t>Food may be consumed at tables</w:t>
      </w:r>
      <w:r w:rsidR="00D166D9" w:rsidRPr="00DA7109">
        <w:rPr>
          <w:color w:val="000000" w:themeColor="text1"/>
        </w:rPr>
        <w:t xml:space="preserve"> </w:t>
      </w:r>
      <w:r w:rsidR="002335C5" w:rsidRPr="00DA7109">
        <w:rPr>
          <w:color w:val="000000" w:themeColor="text1"/>
        </w:rPr>
        <w:t xml:space="preserve">only </w:t>
      </w:r>
      <w:r w:rsidR="00D166D9" w:rsidRPr="00DA7109">
        <w:rPr>
          <w:color w:val="000000" w:themeColor="text1"/>
        </w:rPr>
        <w:t>and all garbage disposed of.</w:t>
      </w:r>
    </w:p>
    <w:p w14:paraId="14D9738B" w14:textId="1BBA1F97" w:rsidR="00046314" w:rsidRPr="00DA7109" w:rsidRDefault="00A207DD">
      <w:pPr>
        <w:pStyle w:val="ListParagraph"/>
        <w:numPr>
          <w:ilvl w:val="0"/>
          <w:numId w:val="2"/>
        </w:numPr>
        <w:rPr>
          <w:color w:val="000000" w:themeColor="text1"/>
        </w:rPr>
      </w:pPr>
      <w:r w:rsidRPr="00DA7109">
        <w:rPr>
          <w:color w:val="000000" w:themeColor="text1"/>
        </w:rPr>
        <w:t>No personal grills</w:t>
      </w:r>
      <w:r w:rsidR="00F45B02" w:rsidRPr="00DA7109">
        <w:rPr>
          <w:color w:val="000000" w:themeColor="text1"/>
        </w:rPr>
        <w:t xml:space="preserve"> allowed.  </w:t>
      </w:r>
      <w:r w:rsidR="0004367C" w:rsidRPr="00DA7109">
        <w:rPr>
          <w:color w:val="000000" w:themeColor="text1"/>
        </w:rPr>
        <w:t>Please clean the community grill if used.</w:t>
      </w:r>
    </w:p>
    <w:p w14:paraId="75325FD4" w14:textId="04986061" w:rsidR="00046314" w:rsidRPr="00DA7109" w:rsidRDefault="00F53164">
      <w:pPr>
        <w:pStyle w:val="ListParagraph"/>
        <w:numPr>
          <w:ilvl w:val="0"/>
          <w:numId w:val="2"/>
        </w:numPr>
        <w:rPr>
          <w:color w:val="000000" w:themeColor="text1"/>
        </w:rPr>
      </w:pPr>
      <w:r w:rsidRPr="00DA7109">
        <w:rPr>
          <w:color w:val="000000" w:themeColor="text1"/>
        </w:rPr>
        <w:t>Only licensed and certif</w:t>
      </w:r>
      <w:r w:rsidR="003F353C" w:rsidRPr="00DA7109">
        <w:rPr>
          <w:color w:val="000000" w:themeColor="text1"/>
        </w:rPr>
        <w:t>ied service dogs allowed in the pool area.</w:t>
      </w:r>
    </w:p>
    <w:p w14:paraId="28933B08" w14:textId="4E94394A" w:rsidR="00046314" w:rsidRPr="00DA7109" w:rsidRDefault="00A207DD">
      <w:pPr>
        <w:pStyle w:val="ListParagraph"/>
        <w:numPr>
          <w:ilvl w:val="0"/>
          <w:numId w:val="2"/>
        </w:numPr>
        <w:rPr>
          <w:color w:val="000000" w:themeColor="text1"/>
        </w:rPr>
      </w:pPr>
      <w:r w:rsidRPr="00DA7109">
        <w:rPr>
          <w:color w:val="000000" w:themeColor="text1"/>
        </w:rPr>
        <w:t xml:space="preserve">Any electronic devices must be used with ear buds or headphones. </w:t>
      </w:r>
    </w:p>
    <w:p w14:paraId="334C74DA" w14:textId="019483B1" w:rsidR="00046314" w:rsidRPr="00DA7109" w:rsidRDefault="00A207DD">
      <w:pPr>
        <w:pStyle w:val="ListParagraph"/>
        <w:numPr>
          <w:ilvl w:val="0"/>
          <w:numId w:val="2"/>
        </w:numPr>
        <w:rPr>
          <w:color w:val="000000" w:themeColor="text1"/>
        </w:rPr>
      </w:pPr>
      <w:r w:rsidRPr="00DA7109">
        <w:rPr>
          <w:color w:val="000000" w:themeColor="text1"/>
        </w:rPr>
        <w:t>Be considerate of others. Replace chairs, tables and close umbrellas after use</w:t>
      </w:r>
      <w:r w:rsidR="00614E29" w:rsidRPr="00DA7109">
        <w:rPr>
          <w:color w:val="000000" w:themeColor="text1"/>
        </w:rPr>
        <w:t>.</w:t>
      </w:r>
    </w:p>
    <w:p w14:paraId="172BABF6" w14:textId="77777777" w:rsidR="00046314" w:rsidRPr="00DA7109" w:rsidRDefault="00A207DD" w:rsidP="00EE7004">
      <w:pPr>
        <w:pStyle w:val="ListParagraph"/>
        <w:numPr>
          <w:ilvl w:val="0"/>
          <w:numId w:val="2"/>
        </w:numPr>
        <w:rPr>
          <w:color w:val="000000" w:themeColor="text1"/>
        </w:rPr>
      </w:pPr>
      <w:r w:rsidRPr="00DA7109">
        <w:rPr>
          <w:color w:val="000000" w:themeColor="text1"/>
        </w:rPr>
        <w:t>Any violation of these rules will result in the loss of pool privileges</w:t>
      </w:r>
    </w:p>
    <w:p w14:paraId="0170AAE7" w14:textId="77777777" w:rsidR="00046314" w:rsidRPr="00DA7109" w:rsidRDefault="00046314">
      <w:pPr>
        <w:pStyle w:val="Body"/>
        <w:tabs>
          <w:tab w:val="left" w:pos="720"/>
        </w:tabs>
        <w:rPr>
          <w:color w:val="000000" w:themeColor="text1"/>
        </w:rPr>
      </w:pPr>
    </w:p>
    <w:p w14:paraId="5A590BAD" w14:textId="77777777" w:rsidR="00046314" w:rsidRDefault="00046314">
      <w:pPr>
        <w:pStyle w:val="Body"/>
        <w:tabs>
          <w:tab w:val="left" w:pos="720"/>
        </w:tabs>
      </w:pPr>
    </w:p>
    <w:p w14:paraId="2521C8B0" w14:textId="66D465A6" w:rsidR="00046314" w:rsidRDefault="00414A26">
      <w:pPr>
        <w:pStyle w:val="Body"/>
        <w:tabs>
          <w:tab w:val="left" w:pos="720"/>
        </w:tabs>
      </w:pPr>
      <w:r>
        <w:tab/>
      </w:r>
      <w:r>
        <w:tab/>
      </w:r>
      <w:r>
        <w:tab/>
      </w:r>
      <w:r>
        <w:tab/>
      </w:r>
      <w:r>
        <w:tab/>
      </w:r>
      <w:r>
        <w:tab/>
      </w:r>
      <w:r>
        <w:tab/>
      </w:r>
      <w:r>
        <w:tab/>
      </w:r>
    </w:p>
    <w:p w14:paraId="1C1CC8E7" w14:textId="77777777" w:rsidR="00046314" w:rsidRDefault="00046314">
      <w:pPr>
        <w:pStyle w:val="Body"/>
        <w:tabs>
          <w:tab w:val="left" w:pos="720"/>
        </w:tabs>
      </w:pPr>
    </w:p>
    <w:p w14:paraId="17540BE7" w14:textId="77777777" w:rsidR="00046314" w:rsidRDefault="00046314">
      <w:pPr>
        <w:pStyle w:val="Body"/>
        <w:tabs>
          <w:tab w:val="left" w:pos="720"/>
        </w:tabs>
      </w:pPr>
    </w:p>
    <w:p w14:paraId="0E59696C" w14:textId="5C9CE550" w:rsidR="00CA54A5" w:rsidRDefault="00CA54A5">
      <w:pPr>
        <w:rPr>
          <w:rFonts w:ascii="Cambria" w:eastAsia="Cambria" w:hAnsi="Cambria" w:cs="Cambria"/>
          <w:color w:val="000000"/>
          <w:u w:color="000000"/>
        </w:rPr>
      </w:pPr>
      <w:r>
        <w:br w:type="page"/>
      </w:r>
    </w:p>
    <w:p w14:paraId="0A161ADD" w14:textId="77777777" w:rsidR="00046314" w:rsidRDefault="00046314" w:rsidP="003D6613">
      <w:pPr>
        <w:pStyle w:val="Body"/>
        <w:tabs>
          <w:tab w:val="left" w:pos="720"/>
        </w:tabs>
      </w:pPr>
    </w:p>
    <w:p w14:paraId="45F03999" w14:textId="77777777" w:rsidR="00590EB2" w:rsidRDefault="00590EB2" w:rsidP="003D6613">
      <w:pPr>
        <w:pStyle w:val="Body"/>
        <w:tabs>
          <w:tab w:val="left" w:pos="720"/>
        </w:tabs>
      </w:pPr>
    </w:p>
    <w:p w14:paraId="172E192C" w14:textId="37E232B4" w:rsidR="00046314" w:rsidRDefault="00A207DD" w:rsidP="003D6613">
      <w:pPr>
        <w:pStyle w:val="Body"/>
        <w:widowControl w:val="0"/>
        <w:tabs>
          <w:tab w:val="left" w:pos="7200"/>
        </w:tabs>
        <w:rPr>
          <w:u w:val="single"/>
        </w:rPr>
      </w:pPr>
      <w:r>
        <w:rPr>
          <w:u w:val="single"/>
        </w:rPr>
        <w:tab/>
      </w:r>
      <w:r w:rsidR="00495BE0">
        <w:rPr>
          <w:u w:val="single"/>
        </w:rPr>
        <w:t>Oct. 1, 2020</w:t>
      </w:r>
    </w:p>
    <w:p w14:paraId="5E8864A8" w14:textId="77777777" w:rsidR="00046314" w:rsidRDefault="00046314" w:rsidP="003D6613">
      <w:pPr>
        <w:pStyle w:val="Body"/>
        <w:tabs>
          <w:tab w:val="left" w:pos="720"/>
        </w:tabs>
      </w:pPr>
    </w:p>
    <w:p w14:paraId="318A594C" w14:textId="77777777" w:rsidR="00046314" w:rsidRDefault="00046314" w:rsidP="003D6613">
      <w:pPr>
        <w:pStyle w:val="Body"/>
      </w:pPr>
    </w:p>
    <w:p w14:paraId="23909167" w14:textId="77777777" w:rsidR="00046314" w:rsidRDefault="00046314" w:rsidP="003D6613">
      <w:pPr>
        <w:pStyle w:val="Body"/>
      </w:pPr>
    </w:p>
    <w:p w14:paraId="7C26D942" w14:textId="77777777" w:rsidR="00046314" w:rsidRDefault="00046314" w:rsidP="003D6613">
      <w:pPr>
        <w:pStyle w:val="Body"/>
      </w:pPr>
    </w:p>
    <w:p w14:paraId="7969A5B2" w14:textId="77777777" w:rsidR="00046314" w:rsidRDefault="00046314" w:rsidP="003D6613">
      <w:pPr>
        <w:pStyle w:val="Body"/>
      </w:pPr>
    </w:p>
    <w:p w14:paraId="65068D15" w14:textId="77777777" w:rsidR="00046314" w:rsidRDefault="00A207DD" w:rsidP="003D6613">
      <w:pPr>
        <w:pStyle w:val="Body"/>
      </w:pPr>
      <w:r>
        <w:t>By signing this document, you agree to abide by all Pool Rules established. A signed copy is required before pool access can be granted.</w:t>
      </w:r>
    </w:p>
    <w:p w14:paraId="475F3C5D" w14:textId="77777777" w:rsidR="00046314" w:rsidRDefault="00046314" w:rsidP="003D6613">
      <w:pPr>
        <w:pStyle w:val="Body"/>
      </w:pPr>
    </w:p>
    <w:p w14:paraId="2B9B9E8B" w14:textId="77777777" w:rsidR="00046314" w:rsidRDefault="00046314" w:rsidP="003D6613">
      <w:pPr>
        <w:pStyle w:val="Body"/>
      </w:pPr>
    </w:p>
    <w:p w14:paraId="0C1DFD69" w14:textId="77777777" w:rsidR="00046314" w:rsidRDefault="00046314" w:rsidP="003D6613">
      <w:pPr>
        <w:pStyle w:val="Body"/>
      </w:pPr>
    </w:p>
    <w:p w14:paraId="758F607C" w14:textId="77777777" w:rsidR="00046314" w:rsidRDefault="00A207DD" w:rsidP="003D6613">
      <w:pPr>
        <w:pStyle w:val="Body"/>
        <w:jc w:val="center"/>
        <w:rPr>
          <w:b/>
          <w:bCs/>
        </w:rPr>
      </w:pPr>
      <w:r>
        <w:rPr>
          <w:b/>
          <w:bCs/>
        </w:rPr>
        <w:t>ACKNOWLEDGMENT OF POOL RULES</w:t>
      </w:r>
    </w:p>
    <w:p w14:paraId="18756FDB" w14:textId="77777777" w:rsidR="00046314" w:rsidRDefault="00046314" w:rsidP="003D6613">
      <w:pPr>
        <w:pStyle w:val="Body"/>
      </w:pPr>
    </w:p>
    <w:p w14:paraId="6C50F34E" w14:textId="77777777" w:rsidR="00046314" w:rsidRDefault="00046314" w:rsidP="003D6613">
      <w:pPr>
        <w:pStyle w:val="Body"/>
      </w:pPr>
    </w:p>
    <w:p w14:paraId="7892F3DD" w14:textId="77777777" w:rsidR="00046314" w:rsidRDefault="00046314" w:rsidP="003D6613">
      <w:pPr>
        <w:pStyle w:val="Body"/>
      </w:pPr>
    </w:p>
    <w:p w14:paraId="38A2614B" w14:textId="77777777" w:rsidR="00046314" w:rsidRDefault="00046314" w:rsidP="003D6613">
      <w:pPr>
        <w:pStyle w:val="Body"/>
      </w:pPr>
    </w:p>
    <w:p w14:paraId="487B4566" w14:textId="77777777" w:rsidR="00046314" w:rsidRDefault="00046314" w:rsidP="003D6613">
      <w:pPr>
        <w:pStyle w:val="Body"/>
      </w:pPr>
    </w:p>
    <w:p w14:paraId="3C223B03" w14:textId="77777777" w:rsidR="00046314" w:rsidRDefault="00A207DD" w:rsidP="003D6613">
      <w:pPr>
        <w:pStyle w:val="Body"/>
      </w:pPr>
      <w:r>
        <w:t>Owner’s Signature</w:t>
      </w:r>
      <w:r>
        <w:rPr>
          <w:u w:val="single"/>
        </w:rPr>
        <w:tab/>
      </w:r>
      <w:r>
        <w:rPr>
          <w:u w:val="single"/>
        </w:rPr>
        <w:tab/>
      </w:r>
      <w:r>
        <w:rPr>
          <w:u w:val="single"/>
        </w:rPr>
        <w:tab/>
      </w:r>
      <w:r>
        <w:rPr>
          <w:lang w:val="de-DE"/>
        </w:rPr>
        <w:t>Date</w:t>
      </w:r>
      <w:r>
        <w:rPr>
          <w:u w:val="single"/>
        </w:rPr>
        <w:tab/>
      </w:r>
    </w:p>
    <w:p w14:paraId="083EBD95" w14:textId="77777777" w:rsidR="00046314" w:rsidRDefault="00046314" w:rsidP="003D6613">
      <w:pPr>
        <w:pStyle w:val="Body"/>
      </w:pPr>
    </w:p>
    <w:p w14:paraId="69FBA849" w14:textId="77777777" w:rsidR="00046314" w:rsidRDefault="00A207DD" w:rsidP="003D6613">
      <w:pPr>
        <w:pStyle w:val="Body"/>
        <w:rPr>
          <w:u w:val="single"/>
        </w:rPr>
      </w:pPr>
      <w:r>
        <w:t>Owner’s Signature</w:t>
      </w:r>
      <w:r>
        <w:rPr>
          <w:u w:val="single"/>
        </w:rPr>
        <w:tab/>
      </w:r>
      <w:r>
        <w:rPr>
          <w:u w:val="single"/>
        </w:rPr>
        <w:tab/>
      </w:r>
      <w:r>
        <w:rPr>
          <w:u w:val="single"/>
        </w:rPr>
        <w:tab/>
      </w:r>
      <w:r>
        <w:rPr>
          <w:lang w:val="de-DE"/>
        </w:rPr>
        <w:t>Date</w:t>
      </w:r>
      <w:r>
        <w:rPr>
          <w:u w:val="single"/>
        </w:rPr>
        <w:tab/>
      </w:r>
    </w:p>
    <w:p w14:paraId="7673EA55" w14:textId="77777777" w:rsidR="00046314" w:rsidRDefault="00046314" w:rsidP="003D6613">
      <w:pPr>
        <w:pStyle w:val="Body"/>
      </w:pPr>
    </w:p>
    <w:p w14:paraId="57F1BBB5" w14:textId="77777777" w:rsidR="00046314" w:rsidRDefault="00A207DD" w:rsidP="003D6613">
      <w:pPr>
        <w:pStyle w:val="Body"/>
        <w:jc w:val="center"/>
      </w:pPr>
      <w:r>
        <w:rPr>
          <w:b/>
          <w:bCs/>
        </w:rPr>
        <w:t>-OR-</w:t>
      </w:r>
    </w:p>
    <w:p w14:paraId="6FBB0045" w14:textId="77777777" w:rsidR="00046314" w:rsidRDefault="00046314" w:rsidP="003D6613">
      <w:pPr>
        <w:pStyle w:val="Body"/>
      </w:pPr>
    </w:p>
    <w:p w14:paraId="74063805" w14:textId="77777777" w:rsidR="00046314" w:rsidRDefault="00A207DD" w:rsidP="003D6613">
      <w:pPr>
        <w:pStyle w:val="Body"/>
      </w:pPr>
      <w:r>
        <w:rPr>
          <w:lang w:val="fr-FR"/>
        </w:rPr>
        <w:t>Tenant</w:t>
      </w:r>
      <w:r>
        <w:t>’s Signature</w:t>
      </w:r>
      <w:r>
        <w:rPr>
          <w:u w:val="single"/>
        </w:rPr>
        <w:tab/>
      </w:r>
      <w:r>
        <w:rPr>
          <w:u w:val="single"/>
        </w:rPr>
        <w:tab/>
      </w:r>
      <w:r>
        <w:rPr>
          <w:u w:val="single"/>
        </w:rPr>
        <w:tab/>
      </w:r>
      <w:r>
        <w:rPr>
          <w:lang w:val="de-DE"/>
        </w:rPr>
        <w:t>Date</w:t>
      </w:r>
      <w:r>
        <w:rPr>
          <w:u w:val="single"/>
        </w:rPr>
        <w:tab/>
      </w:r>
    </w:p>
    <w:p w14:paraId="2DA019D2" w14:textId="77777777" w:rsidR="00046314" w:rsidRDefault="00046314" w:rsidP="003D6613">
      <w:pPr>
        <w:pStyle w:val="Body"/>
      </w:pPr>
    </w:p>
    <w:p w14:paraId="720B4675" w14:textId="77777777" w:rsidR="00046314" w:rsidRDefault="00046314" w:rsidP="003D6613">
      <w:pPr>
        <w:pStyle w:val="Body"/>
      </w:pPr>
    </w:p>
    <w:p w14:paraId="359AE70C" w14:textId="77777777" w:rsidR="00046314" w:rsidRDefault="00046314" w:rsidP="003D6613">
      <w:pPr>
        <w:pStyle w:val="Body"/>
      </w:pPr>
    </w:p>
    <w:p w14:paraId="129E8A9C" w14:textId="77777777" w:rsidR="00046314" w:rsidRDefault="00A207DD" w:rsidP="003D6613">
      <w:pPr>
        <w:pStyle w:val="Body"/>
      </w:pPr>
      <w:r>
        <w:t>Property Address</w:t>
      </w:r>
      <w:r>
        <w:rPr>
          <w:u w:val="single"/>
        </w:rPr>
        <w:tab/>
      </w:r>
      <w:r>
        <w:rPr>
          <w:u w:val="single"/>
        </w:rPr>
        <w:tab/>
      </w:r>
      <w:r>
        <w:rPr>
          <w:u w:val="single"/>
        </w:rPr>
        <w:tab/>
      </w:r>
      <w:r>
        <w:rPr>
          <w:u w:val="single"/>
        </w:rPr>
        <w:tab/>
      </w:r>
    </w:p>
    <w:p w14:paraId="67382E94" w14:textId="77777777" w:rsidR="00046314" w:rsidRDefault="00046314" w:rsidP="003D6613">
      <w:pPr>
        <w:pStyle w:val="Body"/>
      </w:pPr>
    </w:p>
    <w:p w14:paraId="715FCE89" w14:textId="77777777" w:rsidR="00046314" w:rsidRDefault="00046314" w:rsidP="003D6613">
      <w:pPr>
        <w:pStyle w:val="Body"/>
      </w:pPr>
    </w:p>
    <w:p w14:paraId="038357C2" w14:textId="77777777" w:rsidR="00046314" w:rsidRDefault="00046314" w:rsidP="003D6613">
      <w:pPr>
        <w:pStyle w:val="Body"/>
      </w:pPr>
    </w:p>
    <w:p w14:paraId="60CA55DC" w14:textId="77777777" w:rsidR="00046314" w:rsidRDefault="00046314" w:rsidP="003D6613">
      <w:pPr>
        <w:pStyle w:val="Body"/>
      </w:pPr>
    </w:p>
    <w:p w14:paraId="4D4CD574" w14:textId="77777777" w:rsidR="00046314" w:rsidRDefault="00A207DD" w:rsidP="003D6613">
      <w:pPr>
        <w:pStyle w:val="Body"/>
        <w:jc w:val="center"/>
        <w:rPr>
          <w:b/>
          <w:bCs/>
        </w:rPr>
      </w:pPr>
      <w:r>
        <w:rPr>
          <w:b/>
          <w:bCs/>
        </w:rPr>
        <w:t>FOR POOL EMERGENCIES, CALL 911 IMMEDIATELY</w:t>
      </w:r>
    </w:p>
    <w:p w14:paraId="3521A937" w14:textId="0503F25E" w:rsidR="00AB5A2D" w:rsidRDefault="00AB5A2D">
      <w:pPr>
        <w:rPr>
          <w:rFonts w:ascii="Cambria" w:eastAsia="Cambria" w:hAnsi="Cambria" w:cs="Cambria"/>
          <w:b/>
          <w:bCs/>
          <w:color w:val="000000"/>
          <w:u w:color="000000"/>
        </w:rPr>
      </w:pPr>
      <w:r>
        <w:rPr>
          <w:b/>
          <w:bCs/>
        </w:rPr>
        <w:br w:type="page"/>
      </w:r>
    </w:p>
    <w:p w14:paraId="0375A9CE" w14:textId="77777777" w:rsidR="00046314" w:rsidRDefault="00046314" w:rsidP="003D6613">
      <w:pPr>
        <w:pStyle w:val="Body"/>
        <w:rPr>
          <w:b/>
          <w:bCs/>
        </w:rPr>
      </w:pPr>
    </w:p>
    <w:p w14:paraId="53FFE7C1" w14:textId="77777777" w:rsidR="00AB5A2D" w:rsidRDefault="00AB5A2D" w:rsidP="003D6613">
      <w:pPr>
        <w:pStyle w:val="Body"/>
        <w:rPr>
          <w:b/>
          <w:bCs/>
        </w:rPr>
      </w:pPr>
    </w:p>
    <w:p w14:paraId="1B6AB897" w14:textId="77777777" w:rsidR="00AB5A2D" w:rsidRDefault="00AB5A2D" w:rsidP="003D6613">
      <w:pPr>
        <w:pStyle w:val="Body"/>
        <w:rPr>
          <w:b/>
          <w:bCs/>
        </w:rPr>
      </w:pPr>
    </w:p>
    <w:p w14:paraId="6838291B" w14:textId="77777777" w:rsidR="00AB5A2D" w:rsidRDefault="00AB5A2D" w:rsidP="003D6613">
      <w:pPr>
        <w:pStyle w:val="Body"/>
        <w:rPr>
          <w:b/>
          <w:bCs/>
        </w:rPr>
      </w:pPr>
    </w:p>
    <w:p w14:paraId="4D8DF01C" w14:textId="77777777" w:rsidR="00AB5A2D" w:rsidRDefault="00AB5A2D" w:rsidP="003D6613">
      <w:pPr>
        <w:pStyle w:val="Body"/>
        <w:rPr>
          <w:b/>
          <w:bCs/>
        </w:rPr>
      </w:pPr>
    </w:p>
    <w:p w14:paraId="59415350" w14:textId="77777777" w:rsidR="00AB5A2D" w:rsidRDefault="00AB5A2D" w:rsidP="003D6613">
      <w:pPr>
        <w:pStyle w:val="Body"/>
        <w:rPr>
          <w:b/>
          <w:bCs/>
        </w:rPr>
      </w:pPr>
    </w:p>
    <w:p w14:paraId="3A26088B" w14:textId="77777777" w:rsidR="00AB5A2D" w:rsidRDefault="00AB5A2D" w:rsidP="003D6613">
      <w:pPr>
        <w:pStyle w:val="Body"/>
        <w:rPr>
          <w:b/>
          <w:bCs/>
        </w:rPr>
      </w:pPr>
    </w:p>
    <w:p w14:paraId="60228639" w14:textId="77777777" w:rsidR="00AB5A2D" w:rsidRDefault="00AB5A2D" w:rsidP="003D6613">
      <w:pPr>
        <w:pStyle w:val="Body"/>
        <w:rPr>
          <w:b/>
          <w:bCs/>
        </w:rPr>
      </w:pPr>
    </w:p>
    <w:p w14:paraId="27842EB9" w14:textId="77777777" w:rsidR="00AB5A2D" w:rsidRDefault="00AB5A2D" w:rsidP="003D6613">
      <w:pPr>
        <w:pStyle w:val="Body"/>
        <w:rPr>
          <w:b/>
          <w:bCs/>
        </w:rPr>
      </w:pPr>
    </w:p>
    <w:p w14:paraId="150125E8" w14:textId="77777777" w:rsidR="00AB5A2D" w:rsidRDefault="00AB5A2D" w:rsidP="003D6613">
      <w:pPr>
        <w:pStyle w:val="Body"/>
        <w:rPr>
          <w:b/>
          <w:bCs/>
        </w:rPr>
      </w:pPr>
    </w:p>
    <w:p w14:paraId="6817FFAF" w14:textId="77777777" w:rsidR="00AB5A2D" w:rsidRDefault="00AB5A2D" w:rsidP="003D6613">
      <w:pPr>
        <w:pStyle w:val="Body"/>
        <w:rPr>
          <w:b/>
          <w:bCs/>
        </w:rPr>
      </w:pPr>
    </w:p>
    <w:p w14:paraId="7BB8C492" w14:textId="77777777" w:rsidR="00AB5A2D" w:rsidRDefault="00AB5A2D" w:rsidP="003D6613">
      <w:pPr>
        <w:pStyle w:val="Body"/>
        <w:rPr>
          <w:b/>
          <w:bCs/>
        </w:rPr>
      </w:pPr>
    </w:p>
    <w:p w14:paraId="7A5A19BC" w14:textId="77777777" w:rsidR="00AB5A2D" w:rsidRDefault="00AB5A2D" w:rsidP="003D6613">
      <w:pPr>
        <w:pStyle w:val="Body"/>
        <w:rPr>
          <w:b/>
          <w:bCs/>
        </w:rPr>
      </w:pPr>
    </w:p>
    <w:p w14:paraId="6D9A3582" w14:textId="77777777" w:rsidR="00AB5A2D" w:rsidRDefault="00AB5A2D" w:rsidP="003D6613">
      <w:pPr>
        <w:pStyle w:val="Body"/>
        <w:rPr>
          <w:b/>
          <w:bCs/>
        </w:rPr>
      </w:pPr>
    </w:p>
    <w:p w14:paraId="5003B1F0" w14:textId="77777777" w:rsidR="00AB5A2D" w:rsidRDefault="00AB5A2D" w:rsidP="003D6613">
      <w:pPr>
        <w:pStyle w:val="Body"/>
        <w:rPr>
          <w:b/>
          <w:bCs/>
        </w:rPr>
      </w:pPr>
    </w:p>
    <w:p w14:paraId="38CE2BD0" w14:textId="77777777" w:rsidR="00AB5A2D" w:rsidRDefault="00AB5A2D" w:rsidP="003D6613">
      <w:pPr>
        <w:pStyle w:val="Body"/>
        <w:rPr>
          <w:b/>
          <w:bCs/>
        </w:rPr>
      </w:pPr>
    </w:p>
    <w:p w14:paraId="029AD261" w14:textId="68AA6740" w:rsidR="00AB5A2D" w:rsidRPr="00AB5A2D" w:rsidRDefault="00AB5A2D" w:rsidP="00AB5A2D">
      <w:pPr>
        <w:pStyle w:val="Body"/>
        <w:widowControl w:val="0"/>
        <w:tabs>
          <w:tab w:val="left" w:pos="7200"/>
        </w:tabs>
        <w:jc w:val="center"/>
        <w:rPr>
          <w:sz w:val="120"/>
          <w:szCs w:val="120"/>
        </w:rPr>
      </w:pPr>
      <w:r w:rsidRPr="00AB5A2D">
        <w:rPr>
          <w:sz w:val="120"/>
          <w:szCs w:val="120"/>
        </w:rPr>
        <w:t xml:space="preserve">Section </w:t>
      </w:r>
      <w:r>
        <w:rPr>
          <w:sz w:val="120"/>
          <w:szCs w:val="120"/>
        </w:rPr>
        <w:t>3</w:t>
      </w:r>
    </w:p>
    <w:p w14:paraId="0885831F" w14:textId="1BD419F7" w:rsidR="00AB5A2D" w:rsidRPr="00AB5A2D" w:rsidRDefault="00AB5A2D" w:rsidP="00AB5A2D">
      <w:pPr>
        <w:pStyle w:val="Body"/>
        <w:widowControl w:val="0"/>
        <w:tabs>
          <w:tab w:val="left" w:pos="7200"/>
        </w:tabs>
        <w:jc w:val="center"/>
        <w:rPr>
          <w:sz w:val="120"/>
          <w:szCs w:val="120"/>
        </w:rPr>
      </w:pPr>
      <w:r w:rsidRPr="00AB5A2D">
        <w:rPr>
          <w:sz w:val="120"/>
          <w:szCs w:val="120"/>
        </w:rPr>
        <w:t>P</w:t>
      </w:r>
      <w:r>
        <w:rPr>
          <w:sz w:val="120"/>
          <w:szCs w:val="120"/>
        </w:rPr>
        <w:t>roce</w:t>
      </w:r>
      <w:r w:rsidR="004F4C76">
        <w:rPr>
          <w:sz w:val="120"/>
          <w:szCs w:val="120"/>
        </w:rPr>
        <w:t>dures</w:t>
      </w:r>
    </w:p>
    <w:p w14:paraId="5301256F" w14:textId="77777777" w:rsidR="003D6613" w:rsidRDefault="00CA54A5" w:rsidP="003D6613">
      <w:pPr>
        <w:pStyle w:val="ListParagraph"/>
        <w:jc w:val="center"/>
      </w:pPr>
      <w:r>
        <w:br w:type="page"/>
      </w:r>
    </w:p>
    <w:p w14:paraId="7376C0CA" w14:textId="77777777" w:rsidR="003D6613" w:rsidRDefault="003D6613" w:rsidP="003D6613">
      <w:pPr>
        <w:pStyle w:val="ListParagraph"/>
        <w:jc w:val="center"/>
      </w:pPr>
    </w:p>
    <w:p w14:paraId="70275870" w14:textId="77777777" w:rsidR="003D6613" w:rsidRDefault="003D6613" w:rsidP="003D6613">
      <w:pPr>
        <w:pStyle w:val="Body"/>
        <w:tabs>
          <w:tab w:val="left" w:pos="720"/>
        </w:tabs>
      </w:pPr>
    </w:p>
    <w:p w14:paraId="3078C2FD" w14:textId="77777777" w:rsidR="003D6613" w:rsidRDefault="003D6613" w:rsidP="003D6613">
      <w:pPr>
        <w:pStyle w:val="Body"/>
        <w:widowControl w:val="0"/>
        <w:tabs>
          <w:tab w:val="left" w:pos="7200"/>
        </w:tabs>
        <w:rPr>
          <w:u w:val="single"/>
        </w:rPr>
      </w:pPr>
      <w:r>
        <w:rPr>
          <w:u w:val="single"/>
        </w:rPr>
        <w:tab/>
        <w:t>July 24, 2018</w:t>
      </w:r>
    </w:p>
    <w:p w14:paraId="2DCF0630" w14:textId="77777777" w:rsidR="003D6613" w:rsidRDefault="003D6613" w:rsidP="003D6613">
      <w:pPr>
        <w:pStyle w:val="ListParagraph"/>
        <w:jc w:val="center"/>
      </w:pPr>
    </w:p>
    <w:p w14:paraId="6ACDDF22" w14:textId="521BBB3A" w:rsidR="00464A0C" w:rsidRPr="008F617E" w:rsidRDefault="004F4C76" w:rsidP="00464A0C">
      <w:pPr>
        <w:pStyle w:val="Body"/>
        <w:rPr>
          <w:b/>
          <w:bCs/>
        </w:rPr>
      </w:pPr>
      <w:r>
        <w:rPr>
          <w:b/>
          <w:bCs/>
        </w:rPr>
        <w:t>COMPLIANCE PROCEDURE</w:t>
      </w:r>
    </w:p>
    <w:p w14:paraId="76F610C3" w14:textId="77777777" w:rsidR="00464A0C" w:rsidRPr="008F617E" w:rsidRDefault="00464A0C" w:rsidP="00464A0C">
      <w:pPr>
        <w:pStyle w:val="Body"/>
      </w:pPr>
    </w:p>
    <w:p w14:paraId="3CC1550F" w14:textId="77777777" w:rsidR="00464A0C" w:rsidRPr="008F617E" w:rsidRDefault="00464A0C" w:rsidP="00464A0C">
      <w:pPr>
        <w:pStyle w:val="Body"/>
        <w:rPr>
          <w:b/>
          <w:bCs/>
        </w:rPr>
      </w:pPr>
    </w:p>
    <w:p w14:paraId="5FE8E1EF" w14:textId="77777777" w:rsidR="00464A0C" w:rsidRPr="008F617E" w:rsidRDefault="00464A0C" w:rsidP="00464A0C">
      <w:pPr>
        <w:pStyle w:val="ListParagraph"/>
        <w:tabs>
          <w:tab w:val="left" w:pos="720"/>
        </w:tabs>
        <w:ind w:left="0"/>
      </w:pPr>
      <w:r w:rsidRPr="008F617E">
        <w:t>1.</w:t>
      </w:r>
      <w:r w:rsidRPr="008F617E">
        <w:tab/>
        <w:t>Written notification of a perceived violation(s) of Park Place Rules must be</w:t>
      </w:r>
    </w:p>
    <w:p w14:paraId="04308497" w14:textId="77777777" w:rsidR="00464A0C" w:rsidRPr="008F617E" w:rsidRDefault="00464A0C" w:rsidP="00464A0C">
      <w:pPr>
        <w:pStyle w:val="ListParagraph"/>
        <w:tabs>
          <w:tab w:val="left" w:pos="720"/>
        </w:tabs>
        <w:ind w:left="0"/>
      </w:pPr>
      <w:r w:rsidRPr="008F617E">
        <w:tab/>
        <w:t xml:space="preserve"> submitted to Southern States Management.</w:t>
      </w:r>
    </w:p>
    <w:p w14:paraId="545B4482" w14:textId="77777777" w:rsidR="00464A0C" w:rsidRPr="008F617E" w:rsidRDefault="00464A0C" w:rsidP="00464A0C">
      <w:pPr>
        <w:pStyle w:val="Body"/>
        <w:tabs>
          <w:tab w:val="left" w:pos="720"/>
        </w:tabs>
      </w:pPr>
    </w:p>
    <w:p w14:paraId="4C601D25" w14:textId="77777777" w:rsidR="00464A0C" w:rsidRPr="008F617E" w:rsidRDefault="00464A0C" w:rsidP="00464A0C">
      <w:pPr>
        <w:pStyle w:val="Body"/>
        <w:tabs>
          <w:tab w:val="left" w:pos="720"/>
        </w:tabs>
      </w:pPr>
      <w:r w:rsidRPr="008F617E">
        <w:t>2.</w:t>
      </w:r>
      <w:r w:rsidRPr="008F617E">
        <w:tab/>
        <w:t>Southern States Management will notify the responsible owner of alleged</w:t>
      </w:r>
    </w:p>
    <w:p w14:paraId="1E4B0031" w14:textId="77777777" w:rsidR="00464A0C" w:rsidRPr="008F617E" w:rsidRDefault="00464A0C" w:rsidP="00464A0C">
      <w:pPr>
        <w:pStyle w:val="Body"/>
        <w:tabs>
          <w:tab w:val="left" w:pos="720"/>
        </w:tabs>
      </w:pPr>
      <w:r w:rsidRPr="008F617E">
        <w:tab/>
        <w:t>violation(s) and will seek correction. If the owner corrects the violation(s),</w:t>
      </w:r>
    </w:p>
    <w:p w14:paraId="3E5312EB" w14:textId="77777777" w:rsidR="00464A0C" w:rsidRPr="008F617E" w:rsidRDefault="00464A0C" w:rsidP="00464A0C">
      <w:pPr>
        <w:pStyle w:val="Body"/>
        <w:tabs>
          <w:tab w:val="left" w:pos="720"/>
        </w:tabs>
      </w:pPr>
      <w:r w:rsidRPr="008F617E">
        <w:tab/>
        <w:t>no further action is required.</w:t>
      </w:r>
    </w:p>
    <w:p w14:paraId="1409A747" w14:textId="77777777" w:rsidR="00464A0C" w:rsidRPr="008F617E" w:rsidRDefault="00464A0C" w:rsidP="00464A0C">
      <w:pPr>
        <w:pStyle w:val="Body"/>
        <w:tabs>
          <w:tab w:val="left" w:pos="720"/>
        </w:tabs>
        <w:ind w:left="720" w:hanging="720"/>
      </w:pPr>
    </w:p>
    <w:p w14:paraId="51630378" w14:textId="77777777" w:rsidR="00464A0C" w:rsidRPr="008F617E" w:rsidRDefault="00464A0C" w:rsidP="00464A0C">
      <w:pPr>
        <w:pStyle w:val="Body"/>
        <w:tabs>
          <w:tab w:val="left" w:pos="720"/>
        </w:tabs>
        <w:ind w:left="720" w:hanging="720"/>
      </w:pPr>
      <w:r w:rsidRPr="008F617E">
        <w:t>3.</w:t>
      </w:r>
      <w:r w:rsidRPr="008F617E">
        <w:tab/>
        <w:t>If the responsible owner disputes violation(s) or refuses to correct the violation(s), Southern States Management will notify the Compliance Committee, in writing, of the alleged violation(s) and the responsible owner’s response.</w:t>
      </w:r>
    </w:p>
    <w:p w14:paraId="5E88E0AB" w14:textId="77777777" w:rsidR="00464A0C" w:rsidRPr="008F617E" w:rsidRDefault="00464A0C" w:rsidP="00464A0C">
      <w:pPr>
        <w:pStyle w:val="Body"/>
        <w:tabs>
          <w:tab w:val="left" w:pos="720"/>
        </w:tabs>
      </w:pPr>
    </w:p>
    <w:p w14:paraId="441FE44D" w14:textId="77777777" w:rsidR="00464A0C" w:rsidRPr="008F617E" w:rsidRDefault="00464A0C" w:rsidP="00464A0C">
      <w:pPr>
        <w:pStyle w:val="Body"/>
        <w:tabs>
          <w:tab w:val="left" w:pos="720"/>
        </w:tabs>
      </w:pPr>
      <w:r w:rsidRPr="008F617E">
        <w:t>4.</w:t>
      </w:r>
      <w:r w:rsidRPr="008F617E">
        <w:tab/>
        <w:t>The Compliance Committee will determine if they concur that there is any</w:t>
      </w:r>
    </w:p>
    <w:p w14:paraId="16863232" w14:textId="77777777" w:rsidR="00464A0C" w:rsidRPr="008F617E" w:rsidRDefault="00464A0C" w:rsidP="00464A0C">
      <w:pPr>
        <w:pStyle w:val="Body"/>
        <w:tabs>
          <w:tab w:val="left" w:pos="720"/>
        </w:tabs>
        <w:ind w:left="720"/>
      </w:pPr>
      <w:r w:rsidRPr="008F617E">
        <w:t>violation requiring correction. If so, they will direct Southern States Management to formally notify the responsible owner by USPS Certified Mail, and provide the timeframe allowed for correction (to be determined by the Compliance Committee).</w:t>
      </w:r>
    </w:p>
    <w:p w14:paraId="354061EF" w14:textId="77777777" w:rsidR="00464A0C" w:rsidRPr="008F617E" w:rsidRDefault="00464A0C" w:rsidP="00464A0C">
      <w:pPr>
        <w:pStyle w:val="Body"/>
        <w:tabs>
          <w:tab w:val="left" w:pos="720"/>
        </w:tabs>
      </w:pPr>
    </w:p>
    <w:p w14:paraId="01F9E964" w14:textId="77777777" w:rsidR="00464A0C" w:rsidRPr="008F617E" w:rsidRDefault="00464A0C" w:rsidP="00464A0C">
      <w:pPr>
        <w:pStyle w:val="Body"/>
        <w:tabs>
          <w:tab w:val="left" w:pos="720"/>
        </w:tabs>
        <w:ind w:left="720" w:hanging="720"/>
      </w:pPr>
      <w:r w:rsidRPr="008F617E">
        <w:t>5.</w:t>
      </w:r>
      <w:r w:rsidRPr="008F617E">
        <w:tab/>
        <w:t>If the violation(s) is(are) corrected within the stated timeframe, no further action is required. If not, Southern States Management will notify the Compliance Committee. The Committee will then schedule a Hearing, and will inform Southern States Management to notify the responsible owner of the time, date and location of the Hearing, giving no less than 14 days’ notice.  If the Committee, by majority vote, does not approve a fine or suspension, it may not be imposed.</w:t>
      </w:r>
    </w:p>
    <w:p w14:paraId="6B7B5374" w14:textId="77777777" w:rsidR="00464A0C" w:rsidRPr="008F617E" w:rsidRDefault="00464A0C" w:rsidP="00464A0C">
      <w:pPr>
        <w:pStyle w:val="Body"/>
        <w:tabs>
          <w:tab w:val="left" w:pos="720"/>
        </w:tabs>
      </w:pPr>
    </w:p>
    <w:p w14:paraId="753D76D6" w14:textId="77777777" w:rsidR="00464A0C" w:rsidRPr="008F617E" w:rsidRDefault="00464A0C" w:rsidP="00464A0C">
      <w:pPr>
        <w:pStyle w:val="Body"/>
        <w:tabs>
          <w:tab w:val="left" w:pos="720"/>
        </w:tabs>
      </w:pPr>
      <w:r w:rsidRPr="008F617E">
        <w:t>6.</w:t>
      </w:r>
      <w:r w:rsidRPr="008F617E">
        <w:tab/>
        <w:t>The Committee will hold a Hearing, with or without the responsible owner</w:t>
      </w:r>
    </w:p>
    <w:p w14:paraId="5204DDA9" w14:textId="77777777" w:rsidR="00464A0C" w:rsidRPr="008F617E" w:rsidRDefault="00464A0C" w:rsidP="00464A0C">
      <w:pPr>
        <w:pStyle w:val="Body"/>
        <w:tabs>
          <w:tab w:val="left" w:pos="720"/>
        </w:tabs>
        <w:ind w:left="720"/>
      </w:pPr>
      <w:r w:rsidRPr="008F617E">
        <w:t>present, and will determine action(s) to be taken. Fines of up to $100 per violation per day, not to exceed $1,000, can be imposed.</w:t>
      </w:r>
    </w:p>
    <w:p w14:paraId="1FB88838" w14:textId="77777777" w:rsidR="00464A0C" w:rsidRPr="008F617E" w:rsidRDefault="00464A0C" w:rsidP="00464A0C">
      <w:pPr>
        <w:pStyle w:val="Body"/>
        <w:tabs>
          <w:tab w:val="left" w:pos="720"/>
        </w:tabs>
        <w:ind w:left="720"/>
      </w:pPr>
    </w:p>
    <w:p w14:paraId="054E8E6F" w14:textId="77777777" w:rsidR="00464A0C" w:rsidRPr="008F617E" w:rsidRDefault="00464A0C" w:rsidP="00464A0C">
      <w:pPr>
        <w:pStyle w:val="Body"/>
        <w:tabs>
          <w:tab w:val="left" w:pos="720"/>
        </w:tabs>
        <w:ind w:left="720" w:hanging="720"/>
      </w:pPr>
      <w:r w:rsidRPr="008F617E">
        <w:t>7.</w:t>
      </w:r>
      <w:r w:rsidRPr="008F617E">
        <w:tab/>
        <w:t>The Compliance Committee will inform Southern States Management to notify the responsible owner of the action and follow-up to meet compliance.</w:t>
      </w:r>
    </w:p>
    <w:p w14:paraId="31BAF3BE" w14:textId="77777777" w:rsidR="00464A0C" w:rsidRPr="008F617E" w:rsidRDefault="00464A0C" w:rsidP="00464A0C">
      <w:pPr>
        <w:pStyle w:val="Body"/>
        <w:tabs>
          <w:tab w:val="left" w:pos="720"/>
        </w:tabs>
      </w:pPr>
    </w:p>
    <w:p w14:paraId="6C259B6F" w14:textId="77777777" w:rsidR="00464A0C" w:rsidRPr="008F617E" w:rsidRDefault="00464A0C" w:rsidP="00464A0C">
      <w:pPr>
        <w:rPr>
          <w:rFonts w:ascii="Cambria" w:eastAsia="Cambria" w:hAnsi="Cambria" w:cs="Cambria"/>
          <w:color w:val="000000"/>
          <w:u w:color="000000"/>
        </w:rPr>
      </w:pPr>
      <w:r w:rsidRPr="008F617E">
        <w:rPr>
          <w:rFonts w:ascii="Cambria" w:hAnsi="Cambria"/>
        </w:rPr>
        <w:br w:type="page"/>
      </w:r>
    </w:p>
    <w:p w14:paraId="28AA52D4" w14:textId="57E62283" w:rsidR="00464A0C" w:rsidRPr="008F617E" w:rsidRDefault="00F95830" w:rsidP="00464A0C">
      <w:pPr>
        <w:pStyle w:val="Body"/>
        <w:widowControl w:val="0"/>
        <w:tabs>
          <w:tab w:val="left" w:pos="7200"/>
        </w:tabs>
        <w:rPr>
          <w:u w:val="single"/>
        </w:rPr>
      </w:pPr>
      <w:r>
        <w:rPr>
          <w:u w:val="single"/>
        </w:rPr>
        <w:tab/>
      </w:r>
      <w:r w:rsidR="00495BE0">
        <w:rPr>
          <w:u w:val="single"/>
        </w:rPr>
        <w:t>July 24, 2018</w:t>
      </w:r>
      <w:r w:rsidR="00464A0C" w:rsidRPr="008F617E">
        <w:rPr>
          <w:u w:val="single"/>
        </w:rPr>
        <w:t xml:space="preserve"> </w:t>
      </w:r>
    </w:p>
    <w:p w14:paraId="293855AD" w14:textId="77777777" w:rsidR="00464A0C" w:rsidRPr="008F617E" w:rsidRDefault="00464A0C" w:rsidP="00464A0C">
      <w:pPr>
        <w:pStyle w:val="Body"/>
        <w:widowControl w:val="0"/>
        <w:tabs>
          <w:tab w:val="left" w:pos="7200"/>
        </w:tabs>
        <w:rPr>
          <w:u w:val="single"/>
        </w:rPr>
      </w:pPr>
    </w:p>
    <w:p w14:paraId="713B8C56" w14:textId="77777777" w:rsidR="00464A0C" w:rsidRPr="008F617E" w:rsidRDefault="00464A0C" w:rsidP="00464A0C">
      <w:pPr>
        <w:pStyle w:val="Body"/>
        <w:widowControl w:val="0"/>
        <w:tabs>
          <w:tab w:val="left" w:pos="7200"/>
        </w:tabs>
      </w:pPr>
    </w:p>
    <w:p w14:paraId="1A632C0C" w14:textId="77777777" w:rsidR="00464A0C" w:rsidRPr="008F617E" w:rsidRDefault="00464A0C" w:rsidP="00464A0C">
      <w:pPr>
        <w:pStyle w:val="Body"/>
      </w:pPr>
    </w:p>
    <w:p w14:paraId="699D87E5" w14:textId="7855B05E" w:rsidR="00464A0C" w:rsidRPr="004F4C76" w:rsidRDefault="00F95830" w:rsidP="00464A0C">
      <w:pPr>
        <w:pStyle w:val="Body"/>
        <w:tabs>
          <w:tab w:val="left" w:pos="720"/>
        </w:tabs>
        <w:rPr>
          <w:b/>
          <w:bCs/>
          <w:sz w:val="22"/>
          <w:szCs w:val="22"/>
        </w:rPr>
      </w:pPr>
      <w:r w:rsidRPr="004F4C76">
        <w:rPr>
          <w:b/>
          <w:bCs/>
          <w:sz w:val="22"/>
          <w:szCs w:val="22"/>
        </w:rPr>
        <w:t>BOARD AND COMMITTEE MEETING PROCE</w:t>
      </w:r>
      <w:r w:rsidR="004F4C76" w:rsidRPr="004F4C76">
        <w:rPr>
          <w:b/>
          <w:bCs/>
          <w:sz w:val="22"/>
          <w:szCs w:val="22"/>
        </w:rPr>
        <w:t>DURE</w:t>
      </w:r>
      <w:r w:rsidRPr="004F4C76">
        <w:rPr>
          <w:b/>
          <w:bCs/>
          <w:sz w:val="22"/>
          <w:szCs w:val="22"/>
        </w:rPr>
        <w:t>/HOMEOWNER’S PARTICIPATION</w:t>
      </w:r>
    </w:p>
    <w:p w14:paraId="5B735D97" w14:textId="77777777" w:rsidR="00464A0C" w:rsidRPr="008F617E" w:rsidRDefault="00464A0C" w:rsidP="00464A0C">
      <w:pPr>
        <w:pStyle w:val="Body"/>
      </w:pPr>
    </w:p>
    <w:p w14:paraId="73DA5E4B" w14:textId="77777777" w:rsidR="00464A0C" w:rsidRPr="008F617E" w:rsidRDefault="00464A0C" w:rsidP="00464A0C">
      <w:pPr>
        <w:pStyle w:val="Body"/>
        <w:tabs>
          <w:tab w:val="left" w:pos="720"/>
        </w:tabs>
      </w:pPr>
      <w:r w:rsidRPr="008F617E">
        <w:t>A.</w:t>
      </w:r>
      <w:r w:rsidRPr="008F617E">
        <w:tab/>
        <w:t>Board of Directors and Committee Meetings</w:t>
      </w:r>
    </w:p>
    <w:p w14:paraId="1B60476E" w14:textId="77777777" w:rsidR="00464A0C" w:rsidRPr="008F617E" w:rsidRDefault="00464A0C" w:rsidP="00464A0C">
      <w:pPr>
        <w:pStyle w:val="Body"/>
        <w:tabs>
          <w:tab w:val="left" w:pos="720"/>
        </w:tabs>
      </w:pPr>
    </w:p>
    <w:p w14:paraId="57A0F4E4" w14:textId="77777777" w:rsidR="00464A0C" w:rsidRPr="008F617E" w:rsidRDefault="00464A0C" w:rsidP="00464A0C">
      <w:pPr>
        <w:pStyle w:val="Body"/>
        <w:tabs>
          <w:tab w:val="left" w:pos="720"/>
        </w:tabs>
      </w:pPr>
      <w:r w:rsidRPr="008F617E">
        <w:t>Meetings of the Board of Directors and Architectural Review Committees are hereby defined as a quorum of Board/Committee members gathered to discuss the official business of the Board/Committees as set forth in the resolution creating the Board of Directors and Committees.</w:t>
      </w:r>
    </w:p>
    <w:p w14:paraId="54DFB5EE" w14:textId="77777777" w:rsidR="00464A0C" w:rsidRPr="008F617E" w:rsidRDefault="00464A0C" w:rsidP="00464A0C">
      <w:pPr>
        <w:pStyle w:val="Body"/>
        <w:tabs>
          <w:tab w:val="left" w:pos="720"/>
        </w:tabs>
      </w:pPr>
    </w:p>
    <w:p w14:paraId="255342E7" w14:textId="77777777" w:rsidR="00464A0C" w:rsidRPr="008F617E" w:rsidRDefault="00464A0C" w:rsidP="00464A0C">
      <w:pPr>
        <w:pStyle w:val="Body"/>
        <w:tabs>
          <w:tab w:val="left" w:pos="720"/>
        </w:tabs>
      </w:pPr>
      <w:r w:rsidRPr="008F617E">
        <w:t>B.</w:t>
      </w:r>
      <w:r w:rsidRPr="008F617E">
        <w:tab/>
        <w:t>Attendance at Board and Architectural Review Committee Meetings</w:t>
      </w:r>
    </w:p>
    <w:p w14:paraId="063A70C9" w14:textId="77777777" w:rsidR="00464A0C" w:rsidRPr="008F617E" w:rsidRDefault="00464A0C" w:rsidP="00464A0C">
      <w:pPr>
        <w:pStyle w:val="Body"/>
        <w:tabs>
          <w:tab w:val="left" w:pos="720"/>
        </w:tabs>
      </w:pPr>
    </w:p>
    <w:p w14:paraId="0B0592D5" w14:textId="77777777" w:rsidR="00464A0C" w:rsidRPr="008F617E" w:rsidRDefault="00464A0C" w:rsidP="00464A0C">
      <w:pPr>
        <w:pStyle w:val="Body"/>
        <w:tabs>
          <w:tab w:val="left" w:pos="720"/>
        </w:tabs>
      </w:pPr>
      <w:r w:rsidRPr="008F617E">
        <w:t>Every property owner shall have the right to attend a Board of Directors meeting except as may be provided by law. Every property owner shall have the right to attend certain Committee Meetings as provided by law. No person, other than a property owner, is entitled to attend such meetings except for persons invited to or permitted to attend by the Board of Directors or Architectural Review Committee.</w:t>
      </w:r>
    </w:p>
    <w:p w14:paraId="6FDEB79D" w14:textId="77777777" w:rsidR="00464A0C" w:rsidRPr="008F617E" w:rsidRDefault="00464A0C" w:rsidP="00464A0C">
      <w:pPr>
        <w:pStyle w:val="Body"/>
        <w:tabs>
          <w:tab w:val="left" w:pos="720"/>
        </w:tabs>
      </w:pPr>
    </w:p>
    <w:p w14:paraId="4E36F1C1" w14:textId="77777777" w:rsidR="00464A0C" w:rsidRPr="008F617E" w:rsidRDefault="00464A0C" w:rsidP="00464A0C">
      <w:pPr>
        <w:pStyle w:val="Body"/>
        <w:tabs>
          <w:tab w:val="left" w:pos="720"/>
        </w:tabs>
      </w:pPr>
      <w:r w:rsidRPr="008F617E">
        <w:t>C.</w:t>
      </w:r>
      <w:r w:rsidRPr="008F617E">
        <w:tab/>
        <w:t>Participation at Meetings</w:t>
      </w:r>
    </w:p>
    <w:p w14:paraId="2CE54C5C" w14:textId="77777777" w:rsidR="00464A0C" w:rsidRPr="008F617E" w:rsidRDefault="00464A0C" w:rsidP="00464A0C">
      <w:pPr>
        <w:pStyle w:val="Body"/>
        <w:tabs>
          <w:tab w:val="left" w:pos="720"/>
        </w:tabs>
      </w:pPr>
    </w:p>
    <w:p w14:paraId="73AF37B1" w14:textId="77777777" w:rsidR="00464A0C" w:rsidRPr="008F617E" w:rsidRDefault="00464A0C" w:rsidP="00464A0C">
      <w:pPr>
        <w:pStyle w:val="Body"/>
        <w:tabs>
          <w:tab w:val="left" w:pos="720"/>
        </w:tabs>
      </w:pPr>
      <w:r w:rsidRPr="008F617E">
        <w:t>Every property owner shall have the right to participate in meetings of the Board of Directors and Architectural Review Committees subject to the following:</w:t>
      </w:r>
    </w:p>
    <w:p w14:paraId="23F86C13" w14:textId="77777777" w:rsidR="00464A0C" w:rsidRPr="008F617E" w:rsidRDefault="00464A0C" w:rsidP="00464A0C">
      <w:pPr>
        <w:pStyle w:val="Body"/>
        <w:tabs>
          <w:tab w:val="left" w:pos="720"/>
        </w:tabs>
      </w:pPr>
    </w:p>
    <w:p w14:paraId="0C56E89A" w14:textId="77777777" w:rsidR="00464A0C" w:rsidRPr="008F617E" w:rsidRDefault="00464A0C" w:rsidP="00464A0C">
      <w:pPr>
        <w:pStyle w:val="Body"/>
        <w:tabs>
          <w:tab w:val="left" w:pos="720"/>
        </w:tabs>
      </w:pPr>
      <w:r w:rsidRPr="008F617E">
        <w:tab/>
        <w:t>1.     After the conclusion of business, the meeting will be opened up to allow</w:t>
      </w:r>
    </w:p>
    <w:p w14:paraId="7D260B4C" w14:textId="77777777" w:rsidR="00464A0C" w:rsidRPr="008F617E" w:rsidRDefault="00464A0C" w:rsidP="00464A0C">
      <w:pPr>
        <w:pStyle w:val="Body"/>
        <w:tabs>
          <w:tab w:val="left" w:pos="720"/>
        </w:tabs>
      </w:pPr>
      <w:r w:rsidRPr="008F617E">
        <w:tab/>
        <w:t xml:space="preserve">        property owners an opportunity to voice questions or statements.</w:t>
      </w:r>
    </w:p>
    <w:p w14:paraId="378C5B05" w14:textId="77777777" w:rsidR="00464A0C" w:rsidRPr="008F617E" w:rsidRDefault="00464A0C" w:rsidP="00464A0C">
      <w:pPr>
        <w:pStyle w:val="Body"/>
        <w:tabs>
          <w:tab w:val="left" w:pos="720"/>
        </w:tabs>
      </w:pPr>
    </w:p>
    <w:p w14:paraId="1E8CA4C3" w14:textId="77777777" w:rsidR="00464A0C" w:rsidRPr="008F617E" w:rsidRDefault="00464A0C" w:rsidP="00464A0C">
      <w:pPr>
        <w:pStyle w:val="Body"/>
        <w:tabs>
          <w:tab w:val="left" w:pos="720"/>
        </w:tabs>
      </w:pPr>
      <w:r w:rsidRPr="008F617E">
        <w:tab/>
        <w:t>2.     The homeowner’s statement shall not exceed three (3) minutes.</w:t>
      </w:r>
    </w:p>
    <w:p w14:paraId="14998D6E" w14:textId="77777777" w:rsidR="00464A0C" w:rsidRPr="008F617E" w:rsidRDefault="00464A0C" w:rsidP="00464A0C">
      <w:pPr>
        <w:pStyle w:val="Body"/>
        <w:widowControl w:val="0"/>
        <w:tabs>
          <w:tab w:val="left" w:pos="7200"/>
        </w:tabs>
      </w:pPr>
    </w:p>
    <w:p w14:paraId="61D37E77" w14:textId="77777777" w:rsidR="00464A0C" w:rsidRPr="008F617E" w:rsidRDefault="00464A0C" w:rsidP="00464A0C">
      <w:pPr>
        <w:pStyle w:val="ListParagraph"/>
        <w:ind w:left="1260"/>
        <w:jc w:val="both"/>
      </w:pPr>
    </w:p>
    <w:p w14:paraId="09A77C57" w14:textId="77777777" w:rsidR="00464A0C" w:rsidRPr="008F617E" w:rsidRDefault="00464A0C" w:rsidP="00464A0C">
      <w:pPr>
        <w:pStyle w:val="Body"/>
        <w:tabs>
          <w:tab w:val="left" w:pos="720"/>
        </w:tabs>
      </w:pPr>
      <w:r w:rsidRPr="008F617E">
        <w:t>D.</w:t>
      </w:r>
      <w:r w:rsidRPr="008F617E">
        <w:tab/>
        <w:t>Property Owners Meetings</w:t>
      </w:r>
    </w:p>
    <w:p w14:paraId="7959D8AA" w14:textId="77777777" w:rsidR="00464A0C" w:rsidRPr="008F617E" w:rsidRDefault="00464A0C" w:rsidP="00464A0C">
      <w:pPr>
        <w:pStyle w:val="Body"/>
        <w:tabs>
          <w:tab w:val="left" w:pos="360"/>
          <w:tab w:val="left" w:pos="720"/>
        </w:tabs>
      </w:pPr>
    </w:p>
    <w:p w14:paraId="06D9E168" w14:textId="77777777" w:rsidR="00464A0C" w:rsidRPr="008F617E" w:rsidRDefault="00464A0C" w:rsidP="00464A0C">
      <w:pPr>
        <w:pStyle w:val="Body"/>
        <w:tabs>
          <w:tab w:val="left" w:pos="360"/>
          <w:tab w:val="left" w:pos="720"/>
        </w:tabs>
      </w:pPr>
      <w:r w:rsidRPr="008F617E">
        <w:t>A meeting of property owners is defined as a quorum of property owners gathered to discuss official Homeowners Association business. Property owners shall have the right to attend and speak at meetings subject to the following:</w:t>
      </w:r>
    </w:p>
    <w:p w14:paraId="6FA8F8C4" w14:textId="77777777" w:rsidR="00464A0C" w:rsidRPr="008F617E" w:rsidRDefault="00464A0C" w:rsidP="00464A0C">
      <w:pPr>
        <w:pStyle w:val="Body"/>
        <w:tabs>
          <w:tab w:val="left" w:pos="360"/>
          <w:tab w:val="left" w:pos="720"/>
        </w:tabs>
      </w:pPr>
    </w:p>
    <w:p w14:paraId="4A3564E4" w14:textId="77777777" w:rsidR="00495BE0" w:rsidRPr="008F617E" w:rsidRDefault="00464A0C" w:rsidP="00495BE0">
      <w:pPr>
        <w:pStyle w:val="Body"/>
        <w:tabs>
          <w:tab w:val="left" w:pos="720"/>
        </w:tabs>
      </w:pPr>
      <w:r w:rsidRPr="008F617E">
        <w:tab/>
      </w:r>
      <w:r w:rsidRPr="008F617E">
        <w:tab/>
      </w:r>
      <w:r w:rsidRPr="008F617E">
        <w:tab/>
      </w:r>
      <w:r w:rsidRPr="008F617E">
        <w:tab/>
      </w:r>
      <w:r w:rsidRPr="008F617E">
        <w:tab/>
      </w:r>
      <w:r w:rsidRPr="008F617E">
        <w:tab/>
      </w:r>
      <w:r w:rsidRPr="008F617E">
        <w:tab/>
      </w:r>
      <w:r w:rsidRPr="008F617E">
        <w:tab/>
      </w:r>
    </w:p>
    <w:p w14:paraId="7D6C54C4" w14:textId="77777777" w:rsidR="00495BE0" w:rsidRPr="008F617E" w:rsidRDefault="00495BE0" w:rsidP="00495BE0">
      <w:pPr>
        <w:pStyle w:val="Body"/>
        <w:tabs>
          <w:tab w:val="left" w:pos="720"/>
        </w:tabs>
      </w:pPr>
      <w:r w:rsidRPr="008F617E">
        <w:tab/>
        <w:t>1.     After the conclusion of business, the meeting will be opened up to allow</w:t>
      </w:r>
    </w:p>
    <w:p w14:paraId="3FFCF085" w14:textId="77777777" w:rsidR="00495BE0" w:rsidRPr="008F617E" w:rsidRDefault="00495BE0" w:rsidP="00495BE0">
      <w:pPr>
        <w:pStyle w:val="Body"/>
        <w:tabs>
          <w:tab w:val="left" w:pos="720"/>
        </w:tabs>
      </w:pPr>
      <w:r w:rsidRPr="008F617E">
        <w:tab/>
        <w:t xml:space="preserve">        property owners an opportunity to voice questions or statements.</w:t>
      </w:r>
    </w:p>
    <w:p w14:paraId="65A3E7F8" w14:textId="77777777" w:rsidR="00495BE0" w:rsidRPr="008F617E" w:rsidRDefault="00495BE0" w:rsidP="00495BE0">
      <w:pPr>
        <w:pStyle w:val="Body"/>
        <w:tabs>
          <w:tab w:val="left" w:pos="720"/>
        </w:tabs>
      </w:pPr>
    </w:p>
    <w:p w14:paraId="5C070423" w14:textId="77777777" w:rsidR="00495BE0" w:rsidRPr="008F617E" w:rsidRDefault="00495BE0" w:rsidP="00495BE0">
      <w:pPr>
        <w:pStyle w:val="Body"/>
        <w:tabs>
          <w:tab w:val="left" w:pos="720"/>
        </w:tabs>
      </w:pPr>
      <w:r w:rsidRPr="008F617E">
        <w:tab/>
        <w:t>2.     The homeowner’s statement shall not exceed three (3) minutes.</w:t>
      </w:r>
    </w:p>
    <w:p w14:paraId="405C7AED" w14:textId="143693E6" w:rsidR="00464A0C" w:rsidRPr="008F617E" w:rsidRDefault="00464A0C" w:rsidP="00464A0C">
      <w:pPr>
        <w:pStyle w:val="Body"/>
        <w:tabs>
          <w:tab w:val="left" w:pos="360"/>
          <w:tab w:val="left" w:pos="720"/>
        </w:tabs>
      </w:pPr>
      <w:r w:rsidRPr="008F617E">
        <w:tab/>
      </w:r>
      <w:r w:rsidRPr="008F617E">
        <w:tab/>
      </w:r>
      <w:r w:rsidRPr="008F617E">
        <w:tab/>
      </w:r>
      <w:r w:rsidRPr="008F617E">
        <w:tab/>
      </w:r>
      <w:r w:rsidRPr="008F617E">
        <w:tab/>
      </w:r>
      <w:r w:rsidRPr="008F617E">
        <w:tab/>
      </w:r>
      <w:r w:rsidRPr="008F617E">
        <w:tab/>
      </w:r>
      <w:r w:rsidRPr="008F617E">
        <w:tab/>
      </w:r>
      <w:r w:rsidRPr="008F617E">
        <w:tab/>
      </w:r>
      <w:r w:rsidRPr="008F617E">
        <w:tab/>
      </w:r>
      <w:r w:rsidRPr="008F617E">
        <w:tab/>
      </w:r>
      <w:r w:rsidRPr="008F617E">
        <w:tab/>
      </w:r>
      <w:r w:rsidRPr="008F617E">
        <w:tab/>
      </w:r>
    </w:p>
    <w:p w14:paraId="178C5DF2" w14:textId="0D66D881" w:rsidR="00464A0C" w:rsidRPr="008F617E" w:rsidRDefault="00C97D5B" w:rsidP="00495BE0">
      <w:pPr>
        <w:rPr>
          <w:u w:val="single"/>
        </w:rPr>
      </w:pPr>
      <w:r>
        <w:rPr>
          <w:u w:val="single"/>
        </w:rPr>
        <w:tab/>
      </w:r>
      <w:r>
        <w:rPr>
          <w:u w:val="single"/>
        </w:rPr>
        <w:tab/>
      </w:r>
      <w:r>
        <w:rPr>
          <w:u w:val="single"/>
        </w:rPr>
        <w:tab/>
      </w:r>
      <w:r w:rsidR="00464A0C" w:rsidRPr="008F617E">
        <w:rPr>
          <w:u w:val="single"/>
        </w:rPr>
        <w:tab/>
        <w:t>July 24, 2018</w:t>
      </w:r>
    </w:p>
    <w:p w14:paraId="7EFCCD5A" w14:textId="77777777" w:rsidR="00464A0C" w:rsidRPr="008F617E" w:rsidRDefault="00464A0C" w:rsidP="00464A0C">
      <w:pPr>
        <w:pStyle w:val="Body"/>
        <w:tabs>
          <w:tab w:val="left" w:pos="720"/>
        </w:tabs>
      </w:pPr>
      <w:r w:rsidRPr="008F617E">
        <w:tab/>
      </w:r>
    </w:p>
    <w:p w14:paraId="313B287A" w14:textId="77777777" w:rsidR="00464A0C" w:rsidRPr="008F617E" w:rsidRDefault="00464A0C" w:rsidP="00464A0C">
      <w:pPr>
        <w:pStyle w:val="ListParagraph"/>
        <w:numPr>
          <w:ilvl w:val="0"/>
          <w:numId w:val="5"/>
        </w:numPr>
      </w:pPr>
      <w:r w:rsidRPr="008F617E">
        <w:rPr>
          <w:u w:val="single"/>
        </w:rPr>
        <w:t>Robert’s Rules of Order</w:t>
      </w:r>
      <w:r w:rsidRPr="008F617E">
        <w:t xml:space="preserve"> *</w:t>
      </w:r>
    </w:p>
    <w:p w14:paraId="458CA1C4" w14:textId="77777777" w:rsidR="00464A0C" w:rsidRPr="008F617E" w:rsidRDefault="00464A0C" w:rsidP="00464A0C">
      <w:pPr>
        <w:pStyle w:val="Body"/>
        <w:tabs>
          <w:tab w:val="left" w:pos="720"/>
        </w:tabs>
      </w:pPr>
    </w:p>
    <w:p w14:paraId="3F26C70D" w14:textId="32FB3AE6" w:rsidR="00464A0C" w:rsidRDefault="00464A0C" w:rsidP="00464A0C">
      <w:pPr>
        <w:pStyle w:val="Body"/>
      </w:pPr>
      <w:r w:rsidRPr="008F617E">
        <w:rPr>
          <w:u w:val="single"/>
        </w:rPr>
        <w:t>Robert’s Rules of Order</w:t>
      </w:r>
      <w:r w:rsidRPr="008F617E">
        <w:t xml:space="preserve"> shall be applicable to and govern all Homeowners Association meetings when not in conflict with the Declaration of Covenants, the Articles of Incorporation, By-Laws of the Association or Policies, Procedures and Rules adopted from time-to-time by the Board of Directors.</w:t>
      </w:r>
    </w:p>
    <w:p w14:paraId="6B0F63C4" w14:textId="77777777" w:rsidR="00A75DE7" w:rsidRPr="008F617E" w:rsidRDefault="00A75DE7" w:rsidP="00464A0C">
      <w:pPr>
        <w:pStyle w:val="Body"/>
      </w:pPr>
    </w:p>
    <w:p w14:paraId="51447FB1" w14:textId="77777777" w:rsidR="00464A0C" w:rsidRPr="008F617E" w:rsidRDefault="00464A0C" w:rsidP="00464A0C">
      <w:pPr>
        <w:pStyle w:val="Body"/>
        <w:tabs>
          <w:tab w:val="left" w:pos="720"/>
        </w:tabs>
      </w:pPr>
      <w:r w:rsidRPr="008F617E">
        <w:t xml:space="preserve">*(NOTE:  </w:t>
      </w:r>
      <w:r w:rsidRPr="008F617E">
        <w:rPr>
          <w:u w:val="single"/>
        </w:rPr>
        <w:t>Robert’s Rules of Order</w:t>
      </w:r>
      <w:r w:rsidRPr="008F617E">
        <w:t>, Henry M. Robert III, Daniel H. Honemann and Thomas J. Balch, Authors)</w:t>
      </w:r>
    </w:p>
    <w:p w14:paraId="4BE37FD8" w14:textId="77777777" w:rsidR="00464A0C" w:rsidRPr="008F617E" w:rsidRDefault="00464A0C" w:rsidP="00464A0C">
      <w:pPr>
        <w:pStyle w:val="Body"/>
        <w:tabs>
          <w:tab w:val="left" w:pos="720"/>
        </w:tabs>
      </w:pPr>
    </w:p>
    <w:p w14:paraId="04C920C8" w14:textId="3D04070F" w:rsidR="00A75DE7" w:rsidRDefault="00464A0C" w:rsidP="00A75DE7">
      <w:pPr>
        <w:pStyle w:val="ListParagraph"/>
        <w:numPr>
          <w:ilvl w:val="0"/>
          <w:numId w:val="6"/>
        </w:numPr>
      </w:pPr>
      <w:r w:rsidRPr="008F617E">
        <w:t>Enforcement of Meeting Rules</w:t>
      </w:r>
    </w:p>
    <w:p w14:paraId="5E8F8E1C" w14:textId="77777777" w:rsidR="00A75DE7" w:rsidRPr="008F617E" w:rsidRDefault="00A75DE7" w:rsidP="00A75DE7">
      <w:pPr>
        <w:pStyle w:val="ListParagraph"/>
        <w:tabs>
          <w:tab w:val="left" w:pos="2700"/>
        </w:tabs>
      </w:pPr>
    </w:p>
    <w:p w14:paraId="45A12275" w14:textId="444BA2D6" w:rsidR="00464A0C" w:rsidRDefault="00464A0C" w:rsidP="00464A0C">
      <w:pPr>
        <w:pStyle w:val="Body"/>
        <w:tabs>
          <w:tab w:val="left" w:pos="720"/>
          <w:tab w:val="left" w:pos="1260"/>
          <w:tab w:val="left" w:pos="2700"/>
        </w:tabs>
        <w:ind w:left="720" w:hanging="360"/>
        <w:rPr>
          <w:lang w:val="es-ES_tradnl"/>
        </w:rPr>
      </w:pPr>
      <w:r w:rsidRPr="008F617E">
        <w:rPr>
          <w:lang w:val="es-ES_tradnl"/>
        </w:rPr>
        <w:t>1.</w:t>
      </w:r>
      <w:r w:rsidRPr="008F617E">
        <w:rPr>
          <w:lang w:val="es-ES_tradnl"/>
        </w:rPr>
        <w:tab/>
        <w:t>Ejection</w:t>
      </w:r>
    </w:p>
    <w:p w14:paraId="24B2BD57" w14:textId="77777777" w:rsidR="00A75DE7" w:rsidRPr="008F617E" w:rsidRDefault="00A75DE7" w:rsidP="00464A0C">
      <w:pPr>
        <w:pStyle w:val="Body"/>
        <w:tabs>
          <w:tab w:val="left" w:pos="720"/>
          <w:tab w:val="left" w:pos="1260"/>
          <w:tab w:val="left" w:pos="2700"/>
        </w:tabs>
        <w:ind w:left="720" w:hanging="360"/>
      </w:pPr>
    </w:p>
    <w:p w14:paraId="76789735" w14:textId="77777777" w:rsidR="00464A0C" w:rsidRPr="008F617E" w:rsidRDefault="00464A0C" w:rsidP="00464A0C">
      <w:pPr>
        <w:pStyle w:val="ListParagraph"/>
        <w:numPr>
          <w:ilvl w:val="0"/>
          <w:numId w:val="8"/>
        </w:numPr>
      </w:pPr>
      <w:r w:rsidRPr="008F617E">
        <w:t>Any person not authorized by law or permitted by the Board of Directors or Architectural Review Committee Chairperson to attend a meeting shall be prohibited from attending the meeting or ejected therefrom.</w:t>
      </w:r>
    </w:p>
    <w:p w14:paraId="0B4DCA10" w14:textId="77777777" w:rsidR="00464A0C" w:rsidRPr="008F617E" w:rsidRDefault="00464A0C" w:rsidP="00464A0C">
      <w:pPr>
        <w:pStyle w:val="ListParagraph"/>
        <w:numPr>
          <w:ilvl w:val="0"/>
          <w:numId w:val="8"/>
        </w:numPr>
      </w:pPr>
      <w:r w:rsidRPr="008F617E">
        <w:t>Any property owner who fails to comply with these rules shall be subject to ejection at the sole discretion of the Board of Directors or the Architectural Review Committee Chairperson. The Chairperson shall give any non-complying person one (1) warning regarding ejection and thereafter may call for immediate ejection of that person</w:t>
      </w:r>
    </w:p>
    <w:p w14:paraId="315D191C" w14:textId="77777777" w:rsidR="00464A0C" w:rsidRPr="008F617E" w:rsidRDefault="00464A0C" w:rsidP="00464A0C">
      <w:pPr>
        <w:pStyle w:val="Body"/>
        <w:tabs>
          <w:tab w:val="left" w:pos="1080"/>
        </w:tabs>
        <w:ind w:left="1080" w:hanging="360"/>
      </w:pPr>
      <w:r w:rsidRPr="008F617E">
        <w:t>c.</w:t>
      </w:r>
      <w:r w:rsidRPr="008F617E">
        <w:tab/>
        <w:t>The Board of the Directors or the Architectural Review  Committee Chairperson responsible for the meeting may appoint a Sergeant at Arms who, at the direction of the Board of Directors or the Architectural Review Committee Chairperson, shall either remove the unauthorized person or contact a Law Enforcement Officer to remove such person.</w:t>
      </w:r>
    </w:p>
    <w:p w14:paraId="5B990549" w14:textId="77777777" w:rsidR="00464A0C" w:rsidRPr="008F617E" w:rsidRDefault="00464A0C" w:rsidP="00464A0C">
      <w:pPr>
        <w:pStyle w:val="Body"/>
        <w:tabs>
          <w:tab w:val="left" w:pos="720"/>
        </w:tabs>
      </w:pPr>
    </w:p>
    <w:p w14:paraId="186CB19D" w14:textId="77777777" w:rsidR="00464A0C" w:rsidRPr="008F617E" w:rsidRDefault="00464A0C" w:rsidP="00464A0C">
      <w:pPr>
        <w:pStyle w:val="Body"/>
        <w:tabs>
          <w:tab w:val="left" w:pos="450"/>
          <w:tab w:val="left" w:pos="810"/>
        </w:tabs>
        <w:ind w:left="810" w:hanging="360"/>
        <w:jc w:val="both"/>
      </w:pPr>
      <w:r w:rsidRPr="008F617E">
        <w:t>2.</w:t>
      </w:r>
      <w:r w:rsidRPr="008F617E">
        <w:tab/>
        <w:t>Legal Action</w:t>
      </w:r>
    </w:p>
    <w:p w14:paraId="57224DA2" w14:textId="1FCCE5A0" w:rsidR="00464A0C" w:rsidRDefault="00464A0C" w:rsidP="00464A0C">
      <w:pPr>
        <w:pStyle w:val="Body"/>
        <w:tabs>
          <w:tab w:val="left" w:pos="450"/>
          <w:tab w:val="left" w:pos="810"/>
        </w:tabs>
      </w:pPr>
      <w:r w:rsidRPr="008F617E">
        <w:t>The Board of Directors may take whatever action, appropriate by law or in equity against any person, who fails to comply with these rules.</w:t>
      </w:r>
    </w:p>
    <w:p w14:paraId="1291F622" w14:textId="049C2303" w:rsidR="00A75DE7" w:rsidRDefault="00A75DE7" w:rsidP="00464A0C">
      <w:pPr>
        <w:pStyle w:val="Body"/>
        <w:tabs>
          <w:tab w:val="left" w:pos="450"/>
          <w:tab w:val="left" w:pos="810"/>
        </w:tabs>
      </w:pPr>
    </w:p>
    <w:p w14:paraId="74F7E774" w14:textId="65774446" w:rsidR="00A75DE7" w:rsidRDefault="00A75DE7" w:rsidP="00464A0C">
      <w:pPr>
        <w:pStyle w:val="Body"/>
        <w:tabs>
          <w:tab w:val="left" w:pos="450"/>
          <w:tab w:val="left" w:pos="810"/>
        </w:tabs>
      </w:pPr>
    </w:p>
    <w:p w14:paraId="2B832A71" w14:textId="61FFF1F0" w:rsidR="00A75DE7" w:rsidRDefault="00A75DE7" w:rsidP="00464A0C">
      <w:pPr>
        <w:pStyle w:val="Body"/>
        <w:tabs>
          <w:tab w:val="left" w:pos="450"/>
          <w:tab w:val="left" w:pos="810"/>
        </w:tabs>
      </w:pPr>
    </w:p>
    <w:p w14:paraId="32F16991" w14:textId="726BB04C" w:rsidR="00A75DE7" w:rsidRDefault="00A75DE7" w:rsidP="00464A0C">
      <w:pPr>
        <w:pStyle w:val="Body"/>
        <w:tabs>
          <w:tab w:val="left" w:pos="450"/>
          <w:tab w:val="left" w:pos="810"/>
        </w:tabs>
      </w:pPr>
    </w:p>
    <w:p w14:paraId="28573E89" w14:textId="3606C90A" w:rsidR="00A75DE7" w:rsidRDefault="00A75DE7" w:rsidP="00464A0C">
      <w:pPr>
        <w:pStyle w:val="Body"/>
        <w:tabs>
          <w:tab w:val="left" w:pos="450"/>
          <w:tab w:val="left" w:pos="810"/>
        </w:tabs>
      </w:pPr>
    </w:p>
    <w:p w14:paraId="3D5B521C" w14:textId="7369CEF7" w:rsidR="00A75DE7" w:rsidRDefault="00A75DE7" w:rsidP="00464A0C">
      <w:pPr>
        <w:pStyle w:val="Body"/>
        <w:tabs>
          <w:tab w:val="left" w:pos="450"/>
          <w:tab w:val="left" w:pos="810"/>
        </w:tabs>
      </w:pPr>
    </w:p>
    <w:p w14:paraId="3D35CEEB" w14:textId="544FEA82" w:rsidR="00A75DE7" w:rsidRDefault="00A75DE7" w:rsidP="00464A0C">
      <w:pPr>
        <w:pStyle w:val="Body"/>
        <w:tabs>
          <w:tab w:val="left" w:pos="450"/>
          <w:tab w:val="left" w:pos="810"/>
        </w:tabs>
      </w:pPr>
    </w:p>
    <w:p w14:paraId="18E44E9A" w14:textId="09A82777" w:rsidR="00A75DE7" w:rsidRDefault="00A75DE7" w:rsidP="00464A0C">
      <w:pPr>
        <w:pStyle w:val="Body"/>
        <w:tabs>
          <w:tab w:val="left" w:pos="450"/>
          <w:tab w:val="left" w:pos="810"/>
        </w:tabs>
      </w:pPr>
    </w:p>
    <w:p w14:paraId="12FEB894" w14:textId="77777777" w:rsidR="00A75DE7" w:rsidRDefault="00A75DE7" w:rsidP="00464A0C">
      <w:pPr>
        <w:pStyle w:val="Body"/>
        <w:tabs>
          <w:tab w:val="left" w:pos="450"/>
          <w:tab w:val="left" w:pos="810"/>
        </w:tabs>
      </w:pPr>
    </w:p>
    <w:p w14:paraId="0B26E7F6" w14:textId="77777777" w:rsidR="00A75DE7" w:rsidRPr="008F617E" w:rsidRDefault="00A75DE7" w:rsidP="00464A0C">
      <w:pPr>
        <w:pStyle w:val="Body"/>
        <w:tabs>
          <w:tab w:val="left" w:pos="450"/>
          <w:tab w:val="left" w:pos="810"/>
        </w:tabs>
      </w:pPr>
    </w:p>
    <w:p w14:paraId="4D2DD13D" w14:textId="77777777" w:rsidR="00A75DE7" w:rsidRPr="008F617E" w:rsidRDefault="00A75DE7" w:rsidP="00A75DE7">
      <w:pPr>
        <w:pStyle w:val="Body"/>
        <w:rPr>
          <w:b/>
          <w:bCs/>
        </w:rPr>
      </w:pPr>
      <w:r w:rsidRPr="008F617E">
        <w:rPr>
          <w:b/>
          <w:bCs/>
          <w:lang w:val="de-DE"/>
        </w:rPr>
        <w:t>Tenant Registration Form</w:t>
      </w:r>
    </w:p>
    <w:p w14:paraId="1051F8B1" w14:textId="77777777" w:rsidR="00A75DE7" w:rsidRPr="008F617E" w:rsidRDefault="00A75DE7" w:rsidP="00A75DE7">
      <w:pPr>
        <w:pStyle w:val="Body"/>
      </w:pPr>
      <w:r w:rsidRPr="008F617E">
        <w:t xml:space="preserve">Each time you rent your home, you must register the tenant with the Tenant Registration form prior to occupancy. This form should be mailed or faxed to the address shown on the top of the form. A copy of the document must be provided to the tenant </w:t>
      </w:r>
      <w:r w:rsidRPr="008F617E">
        <w:rPr>
          <w:bCs/>
          <w:lang w:val="it-IT"/>
        </w:rPr>
        <w:t>prior</w:t>
      </w:r>
      <w:r w:rsidRPr="008F617E">
        <w:t xml:space="preserve"> to occupancy. They are available from Southern States Management office for a cost of $15.00 each. Please pay particular attention to the Suspension of Special Privileges to Delinquent Homeowners Policy. If you are behind in your assessments, you will not only lose your privileges to use Park Place amenities and your tenant’s right to use said amenities, you will lose your right to rent your property as well.</w:t>
      </w:r>
    </w:p>
    <w:p w14:paraId="33BE6AA7" w14:textId="77777777" w:rsidR="00A75DE7" w:rsidRPr="008F617E" w:rsidRDefault="00A75DE7" w:rsidP="00A75DE7">
      <w:pPr>
        <w:pStyle w:val="Body"/>
      </w:pPr>
    </w:p>
    <w:p w14:paraId="2879BF31" w14:textId="1B3E6A8C" w:rsidR="00A75DE7" w:rsidRPr="008F617E" w:rsidRDefault="00A75DE7" w:rsidP="00A75DE7">
      <w:pPr>
        <w:pStyle w:val="Body"/>
      </w:pPr>
      <w:r w:rsidRPr="008F617E">
        <w:rPr>
          <w:b/>
          <w:bCs/>
        </w:rPr>
        <w:t>Prospective Homeowner</w:t>
      </w:r>
      <w:r w:rsidRPr="00A75DE7">
        <w:t xml:space="preserve"> </w:t>
      </w:r>
      <w:r w:rsidRPr="008F617E">
        <w:t>When you have a buyer for your home, this form must be completed in its entirety. Most of the realtors in the area are very familiar with these forms and, in fact, ask for them prior to closing. If you are behind in your assessments, they must be paid in full either prior to closing or at the time of closing. Written notification must be provided to Southern States Management.</w:t>
      </w:r>
    </w:p>
    <w:p w14:paraId="38EED956" w14:textId="61A893E4" w:rsidR="00A75DE7" w:rsidRPr="008F617E" w:rsidRDefault="00A75DE7" w:rsidP="00A75DE7">
      <w:pPr>
        <w:pStyle w:val="Body"/>
        <w:rPr>
          <w:b/>
          <w:bCs/>
        </w:rPr>
      </w:pPr>
    </w:p>
    <w:p w14:paraId="77BFF4EF" w14:textId="50FBD005" w:rsidR="00AB5A2D" w:rsidRDefault="00AB5A2D" w:rsidP="00AB5A2D">
      <w:pPr>
        <w:pStyle w:val="Body"/>
        <w:widowControl w:val="0"/>
        <w:tabs>
          <w:tab w:val="left" w:pos="7200"/>
        </w:tabs>
        <w:jc w:val="center"/>
        <w:rPr>
          <w:sz w:val="120"/>
          <w:szCs w:val="120"/>
        </w:rPr>
      </w:pPr>
    </w:p>
    <w:p w14:paraId="676829E1" w14:textId="7B1E3C7D" w:rsidR="00A75DE7" w:rsidRDefault="00A75DE7" w:rsidP="00AB5A2D">
      <w:pPr>
        <w:pStyle w:val="Body"/>
        <w:widowControl w:val="0"/>
        <w:tabs>
          <w:tab w:val="left" w:pos="7200"/>
        </w:tabs>
        <w:jc w:val="center"/>
        <w:rPr>
          <w:sz w:val="120"/>
          <w:szCs w:val="120"/>
        </w:rPr>
      </w:pPr>
    </w:p>
    <w:p w14:paraId="52036EF6" w14:textId="68C4AE67" w:rsidR="00A75DE7" w:rsidRDefault="00A75DE7" w:rsidP="00AB5A2D">
      <w:pPr>
        <w:pStyle w:val="Body"/>
        <w:widowControl w:val="0"/>
        <w:tabs>
          <w:tab w:val="left" w:pos="7200"/>
        </w:tabs>
        <w:jc w:val="center"/>
        <w:rPr>
          <w:sz w:val="120"/>
          <w:szCs w:val="120"/>
        </w:rPr>
      </w:pPr>
    </w:p>
    <w:p w14:paraId="5C6399DB" w14:textId="74124ABC" w:rsidR="00A75DE7" w:rsidRDefault="00A75DE7" w:rsidP="00AB5A2D">
      <w:pPr>
        <w:pStyle w:val="Body"/>
        <w:widowControl w:val="0"/>
        <w:tabs>
          <w:tab w:val="left" w:pos="7200"/>
        </w:tabs>
        <w:jc w:val="center"/>
        <w:rPr>
          <w:sz w:val="120"/>
          <w:szCs w:val="120"/>
        </w:rPr>
      </w:pPr>
    </w:p>
    <w:p w14:paraId="7CCA08E0" w14:textId="6DC37FDE" w:rsidR="00A75DE7" w:rsidRDefault="00A75DE7" w:rsidP="00AB5A2D">
      <w:pPr>
        <w:pStyle w:val="Body"/>
        <w:widowControl w:val="0"/>
        <w:tabs>
          <w:tab w:val="left" w:pos="7200"/>
        </w:tabs>
        <w:jc w:val="center"/>
        <w:rPr>
          <w:sz w:val="120"/>
          <w:szCs w:val="120"/>
        </w:rPr>
      </w:pPr>
    </w:p>
    <w:p w14:paraId="000D69A7" w14:textId="1D9AE4D7" w:rsidR="00A75DE7" w:rsidRDefault="00A75DE7" w:rsidP="00AB5A2D">
      <w:pPr>
        <w:pStyle w:val="Body"/>
        <w:widowControl w:val="0"/>
        <w:tabs>
          <w:tab w:val="left" w:pos="7200"/>
        </w:tabs>
        <w:jc w:val="center"/>
        <w:rPr>
          <w:sz w:val="120"/>
          <w:szCs w:val="120"/>
        </w:rPr>
      </w:pPr>
    </w:p>
    <w:p w14:paraId="5A49D649" w14:textId="5DAE8F40" w:rsidR="00A75DE7" w:rsidRDefault="00A75DE7" w:rsidP="00AB5A2D">
      <w:pPr>
        <w:pStyle w:val="Body"/>
        <w:widowControl w:val="0"/>
        <w:tabs>
          <w:tab w:val="left" w:pos="7200"/>
        </w:tabs>
        <w:jc w:val="center"/>
        <w:rPr>
          <w:sz w:val="120"/>
          <w:szCs w:val="120"/>
        </w:rPr>
      </w:pPr>
    </w:p>
    <w:p w14:paraId="0CBA7733" w14:textId="687B970C" w:rsidR="00A75DE7" w:rsidRDefault="00A75DE7" w:rsidP="00AB5A2D">
      <w:pPr>
        <w:pStyle w:val="Body"/>
        <w:widowControl w:val="0"/>
        <w:tabs>
          <w:tab w:val="left" w:pos="7200"/>
        </w:tabs>
        <w:jc w:val="center"/>
        <w:rPr>
          <w:sz w:val="120"/>
          <w:szCs w:val="120"/>
        </w:rPr>
      </w:pPr>
    </w:p>
    <w:p w14:paraId="685E980D" w14:textId="0FFC0BC2" w:rsidR="00A75DE7" w:rsidRDefault="00A75DE7" w:rsidP="00AB5A2D">
      <w:pPr>
        <w:pStyle w:val="Body"/>
        <w:widowControl w:val="0"/>
        <w:tabs>
          <w:tab w:val="left" w:pos="7200"/>
        </w:tabs>
        <w:jc w:val="center"/>
        <w:rPr>
          <w:sz w:val="120"/>
          <w:szCs w:val="120"/>
        </w:rPr>
      </w:pPr>
    </w:p>
    <w:p w14:paraId="0B7CFC59" w14:textId="4F40FBA7" w:rsidR="00AB5A2D" w:rsidRPr="00AB5A2D" w:rsidRDefault="00AB5A2D" w:rsidP="00AB5A2D">
      <w:pPr>
        <w:pStyle w:val="Body"/>
        <w:widowControl w:val="0"/>
        <w:tabs>
          <w:tab w:val="left" w:pos="7200"/>
        </w:tabs>
        <w:jc w:val="center"/>
        <w:rPr>
          <w:sz w:val="120"/>
          <w:szCs w:val="120"/>
        </w:rPr>
      </w:pPr>
      <w:r w:rsidRPr="00AB5A2D">
        <w:rPr>
          <w:sz w:val="120"/>
          <w:szCs w:val="120"/>
        </w:rPr>
        <w:t xml:space="preserve">Section </w:t>
      </w:r>
      <w:r>
        <w:rPr>
          <w:sz w:val="120"/>
          <w:szCs w:val="120"/>
        </w:rPr>
        <w:t>4</w:t>
      </w:r>
    </w:p>
    <w:p w14:paraId="2775CA16" w14:textId="0172B151" w:rsidR="00880A3A" w:rsidRDefault="00880A3A" w:rsidP="00AB5A2D">
      <w:pPr>
        <w:pStyle w:val="Body"/>
        <w:widowControl w:val="0"/>
        <w:tabs>
          <w:tab w:val="left" w:pos="7200"/>
        </w:tabs>
        <w:jc w:val="center"/>
        <w:rPr>
          <w:sz w:val="120"/>
          <w:szCs w:val="120"/>
        </w:rPr>
      </w:pPr>
      <w:r>
        <w:rPr>
          <w:sz w:val="120"/>
          <w:szCs w:val="120"/>
        </w:rPr>
        <w:t>Guidelines</w:t>
      </w:r>
    </w:p>
    <w:p w14:paraId="111DB1A9" w14:textId="64BFF613" w:rsidR="00AB5A2D" w:rsidRPr="00880A3A" w:rsidRDefault="00880A3A" w:rsidP="00880A3A">
      <w:pPr>
        <w:pStyle w:val="Body"/>
        <w:widowControl w:val="0"/>
        <w:tabs>
          <w:tab w:val="left" w:pos="7200"/>
        </w:tabs>
        <w:rPr>
          <w:sz w:val="96"/>
          <w:szCs w:val="96"/>
        </w:rPr>
      </w:pPr>
      <w:r>
        <w:rPr>
          <w:sz w:val="96"/>
          <w:szCs w:val="96"/>
        </w:rPr>
        <w:t xml:space="preserve">     </w:t>
      </w:r>
      <w:r w:rsidR="00AB5A2D" w:rsidRPr="00880A3A">
        <w:rPr>
          <w:sz w:val="96"/>
          <w:szCs w:val="96"/>
        </w:rPr>
        <w:t>ARC</w:t>
      </w:r>
      <w:r w:rsidRPr="00880A3A">
        <w:rPr>
          <w:sz w:val="96"/>
          <w:szCs w:val="96"/>
        </w:rPr>
        <w:t xml:space="preserve"> </w:t>
      </w:r>
      <w:r w:rsidR="00AB5A2D" w:rsidRPr="00880A3A">
        <w:rPr>
          <w:sz w:val="96"/>
          <w:szCs w:val="96"/>
        </w:rPr>
        <w:t>Documents</w:t>
      </w:r>
    </w:p>
    <w:p w14:paraId="49769A55" w14:textId="222780B9" w:rsidR="00AB5A2D" w:rsidRDefault="00AB5A2D">
      <w:pPr>
        <w:rPr>
          <w:rFonts w:ascii="Cambria" w:eastAsia="Cambria" w:hAnsi="Cambria" w:cs="Cambria"/>
          <w:color w:val="000000"/>
          <w:u w:color="000000"/>
        </w:rPr>
      </w:pPr>
      <w:r>
        <w:rPr>
          <w:rFonts w:ascii="Cambria" w:eastAsia="Cambria" w:hAnsi="Cambria" w:cs="Cambria"/>
          <w:color w:val="000000"/>
          <w:u w:color="000000"/>
        </w:rPr>
        <w:br w:type="page"/>
      </w:r>
    </w:p>
    <w:p w14:paraId="608209D4" w14:textId="77777777" w:rsidR="00464A0C" w:rsidRDefault="00464A0C">
      <w:pPr>
        <w:rPr>
          <w:rFonts w:ascii="Cambria" w:eastAsia="Cambria" w:hAnsi="Cambria" w:cs="Cambria"/>
          <w:color w:val="000000"/>
          <w:u w:color="000000"/>
        </w:rPr>
      </w:pPr>
    </w:p>
    <w:p w14:paraId="769526DF" w14:textId="77777777" w:rsidR="00CA54A5" w:rsidRDefault="00CA54A5">
      <w:pPr>
        <w:pStyle w:val="Body"/>
        <w:widowControl w:val="0"/>
        <w:tabs>
          <w:tab w:val="left" w:pos="7200"/>
        </w:tabs>
      </w:pPr>
    </w:p>
    <w:p w14:paraId="5A3DFAAD" w14:textId="77777777" w:rsidR="00CA54A5" w:rsidRDefault="00CA54A5">
      <w:pPr>
        <w:pStyle w:val="Body"/>
        <w:widowControl w:val="0"/>
        <w:tabs>
          <w:tab w:val="left" w:pos="7200"/>
        </w:tabs>
      </w:pPr>
    </w:p>
    <w:p w14:paraId="3A3EC3CD" w14:textId="77777777" w:rsidR="00046314" w:rsidRDefault="00A207DD">
      <w:pPr>
        <w:pStyle w:val="Body"/>
        <w:widowControl w:val="0"/>
        <w:tabs>
          <w:tab w:val="left" w:pos="7200"/>
        </w:tabs>
        <w:rPr>
          <w:u w:val="single"/>
        </w:rPr>
      </w:pPr>
      <w:r>
        <w:rPr>
          <w:u w:val="single"/>
        </w:rPr>
        <w:tab/>
        <w:t>July 24, 2018</w:t>
      </w:r>
    </w:p>
    <w:p w14:paraId="14EA5575" w14:textId="77777777" w:rsidR="00046314" w:rsidRDefault="00046314">
      <w:pPr>
        <w:pStyle w:val="Body"/>
      </w:pPr>
    </w:p>
    <w:p w14:paraId="7CDD3601" w14:textId="77777777" w:rsidR="00046314" w:rsidRDefault="00046314">
      <w:pPr>
        <w:pStyle w:val="Body"/>
        <w:rPr>
          <w:b/>
          <w:bCs/>
          <w:sz w:val="28"/>
          <w:szCs w:val="28"/>
        </w:rPr>
      </w:pPr>
    </w:p>
    <w:p w14:paraId="4D6DAFA9" w14:textId="77777777" w:rsidR="00046314" w:rsidRDefault="00046314">
      <w:pPr>
        <w:pStyle w:val="Body"/>
        <w:rPr>
          <w:b/>
          <w:bCs/>
          <w:sz w:val="28"/>
          <w:szCs w:val="28"/>
        </w:rPr>
      </w:pPr>
    </w:p>
    <w:p w14:paraId="03F8C46F" w14:textId="77777777" w:rsidR="00046314" w:rsidRDefault="00046314">
      <w:pPr>
        <w:pStyle w:val="Body"/>
        <w:rPr>
          <w:b/>
          <w:bCs/>
          <w:sz w:val="28"/>
          <w:szCs w:val="28"/>
        </w:rPr>
      </w:pPr>
    </w:p>
    <w:p w14:paraId="79948839" w14:textId="77777777" w:rsidR="00046314" w:rsidRDefault="00A207DD">
      <w:pPr>
        <w:pStyle w:val="Body"/>
        <w:rPr>
          <w:sz w:val="28"/>
          <w:szCs w:val="28"/>
        </w:rPr>
      </w:pPr>
      <w:r>
        <w:rPr>
          <w:b/>
          <w:bCs/>
          <w:sz w:val="28"/>
          <w:szCs w:val="28"/>
        </w:rPr>
        <w:t>ARC Review Process</w:t>
      </w:r>
    </w:p>
    <w:p w14:paraId="523AF1DC" w14:textId="77777777" w:rsidR="00046314" w:rsidRDefault="00046314">
      <w:pPr>
        <w:pStyle w:val="Body"/>
        <w:rPr>
          <w:sz w:val="28"/>
          <w:szCs w:val="28"/>
        </w:rPr>
      </w:pPr>
    </w:p>
    <w:p w14:paraId="3A5D6834" w14:textId="77777777" w:rsidR="00046314" w:rsidRDefault="00046314">
      <w:pPr>
        <w:pStyle w:val="Body"/>
        <w:rPr>
          <w:sz w:val="28"/>
          <w:szCs w:val="28"/>
        </w:rPr>
      </w:pPr>
    </w:p>
    <w:p w14:paraId="6F754CBF" w14:textId="7D35BA59" w:rsidR="00046314" w:rsidRDefault="00A207DD" w:rsidP="007D6E06">
      <w:pPr>
        <w:pStyle w:val="Body"/>
        <w:tabs>
          <w:tab w:val="left" w:pos="720"/>
        </w:tabs>
        <w:ind w:left="720" w:hanging="720"/>
      </w:pPr>
      <w:r>
        <w:rPr>
          <w:sz w:val="28"/>
          <w:szCs w:val="28"/>
        </w:rPr>
        <w:t>1.</w:t>
      </w:r>
      <w:r>
        <w:rPr>
          <w:sz w:val="28"/>
          <w:szCs w:val="28"/>
        </w:rPr>
        <w:tab/>
      </w:r>
      <w:r>
        <w:t>A completed application must be submitted to the ARC.  A separate application should be submitted for each project with proper documentation attached. Each</w:t>
      </w:r>
      <w:r w:rsidR="007D6E06">
        <w:t xml:space="preserve"> </w:t>
      </w:r>
      <w:r>
        <w:t>application must contain sufficient detail to support the request. Applications for</w:t>
      </w:r>
      <w:r w:rsidR="007D6E06">
        <w:t xml:space="preserve"> </w:t>
      </w:r>
      <w:r>
        <w:t>ARC consideration must be submitted at least five (5) business days prior to the meeting date. Applications should be placed in the DROP BOX located at the pool area or may be hand delivered to any ARC member.</w:t>
      </w:r>
    </w:p>
    <w:p w14:paraId="020E3CB8" w14:textId="77777777" w:rsidR="00046314" w:rsidRDefault="00046314">
      <w:pPr>
        <w:pStyle w:val="Body"/>
        <w:tabs>
          <w:tab w:val="left" w:pos="720"/>
        </w:tabs>
      </w:pPr>
    </w:p>
    <w:p w14:paraId="5BC74D15" w14:textId="7C3B6F2D" w:rsidR="00046314" w:rsidRDefault="00A207DD" w:rsidP="007D6E06">
      <w:pPr>
        <w:pStyle w:val="Body"/>
        <w:tabs>
          <w:tab w:val="left" w:pos="720"/>
        </w:tabs>
        <w:ind w:left="720" w:hanging="720"/>
        <w:jc w:val="both"/>
      </w:pPr>
      <w:r>
        <w:t>2.</w:t>
      </w:r>
      <w:r>
        <w:tab/>
        <w:t>Applications will be reviewed at the next scheduled meeting.  Applications will be</w:t>
      </w:r>
      <w:r w:rsidR="007D6E06">
        <w:t xml:space="preserve"> </w:t>
      </w:r>
      <w:r>
        <w:t>either approved (with or without conditions), disapproved or held for further clarification. Every application will be considered on its own merits and as timely</w:t>
      </w:r>
      <w:r w:rsidR="007D6E06">
        <w:t xml:space="preserve"> </w:t>
      </w:r>
      <w:r>
        <w:rPr>
          <w:lang w:val="fr-FR"/>
        </w:rPr>
        <w:t>as possible.</w:t>
      </w:r>
    </w:p>
    <w:p w14:paraId="07E50476" w14:textId="77777777" w:rsidR="00046314" w:rsidRDefault="00046314">
      <w:pPr>
        <w:pStyle w:val="Body"/>
        <w:tabs>
          <w:tab w:val="left" w:pos="720"/>
        </w:tabs>
        <w:jc w:val="both"/>
      </w:pPr>
    </w:p>
    <w:p w14:paraId="39966999" w14:textId="07ED39DA" w:rsidR="00046314" w:rsidRDefault="00A207DD" w:rsidP="008F617E">
      <w:pPr>
        <w:pStyle w:val="Body"/>
        <w:tabs>
          <w:tab w:val="left" w:pos="720"/>
        </w:tabs>
        <w:ind w:left="720" w:hanging="720"/>
        <w:jc w:val="both"/>
      </w:pPr>
      <w:r>
        <w:t>3.</w:t>
      </w:r>
      <w:r>
        <w:tab/>
        <w:t>Applicants will receive written notification of t</w:t>
      </w:r>
      <w:r w:rsidR="00B26D89">
        <w:t xml:space="preserve">he ARC’s ruling regarding </w:t>
      </w:r>
      <w:r w:rsidR="008F617E">
        <w:t xml:space="preserve">  </w:t>
      </w:r>
      <w:r w:rsidR="00B26D89">
        <w:t xml:space="preserve">their </w:t>
      </w:r>
      <w:r>
        <w:rPr>
          <w:lang w:val="pt-PT"/>
        </w:rPr>
        <w:t>project.</w:t>
      </w:r>
    </w:p>
    <w:p w14:paraId="5A5DF676" w14:textId="77777777" w:rsidR="00046314" w:rsidRDefault="00046314">
      <w:pPr>
        <w:pStyle w:val="Body"/>
      </w:pPr>
    </w:p>
    <w:p w14:paraId="61C4EB93" w14:textId="77777777" w:rsidR="00046314" w:rsidRDefault="00046314">
      <w:pPr>
        <w:pStyle w:val="Body"/>
      </w:pPr>
    </w:p>
    <w:p w14:paraId="5A8E5705" w14:textId="77777777" w:rsidR="00046314" w:rsidRDefault="00046314">
      <w:pPr>
        <w:pStyle w:val="Body"/>
      </w:pPr>
    </w:p>
    <w:p w14:paraId="21AD34E2" w14:textId="77777777" w:rsidR="00046314" w:rsidRDefault="00A207DD">
      <w:pPr>
        <w:pStyle w:val="Body"/>
        <w:rPr>
          <w:b/>
          <w:bCs/>
        </w:rPr>
      </w:pPr>
      <w:r>
        <w:rPr>
          <w:b/>
          <w:bCs/>
        </w:rPr>
        <w:t>Architectural Review Committee Members</w:t>
      </w:r>
    </w:p>
    <w:p w14:paraId="5A3E662F" w14:textId="04EA7EB2" w:rsidR="003A1A62" w:rsidRPr="003A3ABC" w:rsidRDefault="00867205" w:rsidP="003A1A62">
      <w:pPr>
        <w:pStyle w:val="Body"/>
        <w:tabs>
          <w:tab w:val="left" w:pos="2160"/>
        </w:tabs>
        <w:rPr>
          <w:color w:val="0066FF"/>
        </w:rPr>
      </w:pPr>
      <w:r>
        <w:t>Ralph DeMarco</w:t>
      </w:r>
      <w:r w:rsidR="00573A73">
        <w:t xml:space="preserve">(chair)  </w:t>
      </w:r>
      <w:hyperlink r:id="rId13" w:history="1">
        <w:r w:rsidR="003A1A62" w:rsidRPr="003A3ABC">
          <w:rPr>
            <w:rStyle w:val="Hyperlink"/>
            <w:color w:val="0066FF"/>
          </w:rPr>
          <w:t>taylorsalem@outlook.com</w:t>
        </w:r>
      </w:hyperlink>
    </w:p>
    <w:p w14:paraId="0BCE69F8" w14:textId="0792A148" w:rsidR="00046314" w:rsidRDefault="00A207DD">
      <w:pPr>
        <w:pStyle w:val="Body"/>
      </w:pPr>
      <w:r>
        <w:t>Geraldine Dolan</w:t>
      </w:r>
      <w:r>
        <w:rPr>
          <w:color w:val="423EFF"/>
        </w:rPr>
        <w:tab/>
        <w:t xml:space="preserve">        </w:t>
      </w:r>
      <w:r w:rsidR="00573A73">
        <w:rPr>
          <w:color w:val="423EFF"/>
        </w:rPr>
        <w:t xml:space="preserve">    </w:t>
      </w:r>
      <w:hyperlink r:id="rId14" w:history="1">
        <w:r w:rsidR="00573A73" w:rsidRPr="00E405FA">
          <w:rPr>
            <w:rStyle w:val="Hyperlink"/>
            <w:lang w:val="pt-PT"/>
          </w:rPr>
          <w:t>geridolan43@gmail.com</w:t>
        </w:r>
      </w:hyperlink>
    </w:p>
    <w:p w14:paraId="7EA2767D" w14:textId="1EC1E079" w:rsidR="00046314" w:rsidRDefault="00057636">
      <w:pPr>
        <w:pStyle w:val="Body"/>
        <w:rPr>
          <w:color w:val="2939FF"/>
        </w:rPr>
      </w:pPr>
      <w:r>
        <w:rPr>
          <w:lang w:val="de-DE"/>
        </w:rPr>
        <w:t xml:space="preserve">Loretta </w:t>
      </w:r>
      <w:r w:rsidR="003748D2">
        <w:rPr>
          <w:lang w:val="de-DE"/>
        </w:rPr>
        <w:t>Cipolla</w:t>
      </w:r>
      <w:r w:rsidR="00A207DD">
        <w:rPr>
          <w:lang w:val="it-IT"/>
        </w:rPr>
        <w:tab/>
        <w:t xml:space="preserve">    </w:t>
      </w:r>
      <w:r w:rsidR="00A207DD">
        <w:t xml:space="preserve">   </w:t>
      </w:r>
      <w:r w:rsidR="00A207DD">
        <w:rPr>
          <w:color w:val="2939FF"/>
        </w:rPr>
        <w:t xml:space="preserve"> </w:t>
      </w:r>
      <w:r w:rsidR="00573A73">
        <w:rPr>
          <w:color w:val="2939FF"/>
        </w:rPr>
        <w:t xml:space="preserve">    </w:t>
      </w:r>
      <w:hyperlink r:id="rId15" w:history="1">
        <w:r w:rsidR="00C123F1" w:rsidRPr="00E405FA">
          <w:rPr>
            <w:rStyle w:val="Hyperlink"/>
          </w:rPr>
          <w:t>lacipolla5@aol.com</w:t>
        </w:r>
      </w:hyperlink>
    </w:p>
    <w:p w14:paraId="16B22678" w14:textId="65F57965" w:rsidR="004F4C76" w:rsidRDefault="009076C2" w:rsidP="004D573E">
      <w:pPr>
        <w:pStyle w:val="Body"/>
      </w:pPr>
      <w:r>
        <w:t>Yolanda</w:t>
      </w:r>
      <w:r w:rsidR="0018226A">
        <w:t xml:space="preserve"> Svitak    </w:t>
      </w:r>
      <w:r>
        <w:t xml:space="preserve">       </w:t>
      </w:r>
      <w:r w:rsidR="00C123F1">
        <w:t xml:space="preserve">    </w:t>
      </w:r>
      <w:r>
        <w:t xml:space="preserve"> </w:t>
      </w:r>
      <w:hyperlink r:id="rId16" w:history="1">
        <w:r w:rsidR="004D573E" w:rsidRPr="00E405FA">
          <w:rPr>
            <w:rStyle w:val="Hyperlink"/>
          </w:rPr>
          <w:t>yssmail2@gmail.com</w:t>
        </w:r>
      </w:hyperlink>
      <w:r w:rsidR="004D573E">
        <w:tab/>
      </w:r>
      <w:r w:rsidR="004D573E">
        <w:tab/>
      </w:r>
    </w:p>
    <w:p w14:paraId="032CA51F" w14:textId="62C738F4" w:rsidR="00573A73" w:rsidRDefault="00573A73" w:rsidP="004D573E">
      <w:pPr>
        <w:pStyle w:val="Body"/>
      </w:pPr>
    </w:p>
    <w:p w14:paraId="0FE0C64E" w14:textId="3D246AC3" w:rsidR="00573A73" w:rsidRDefault="00573A73" w:rsidP="004D573E">
      <w:pPr>
        <w:pStyle w:val="Body"/>
      </w:pPr>
    </w:p>
    <w:p w14:paraId="39209F2B" w14:textId="338716C7" w:rsidR="00573A73" w:rsidRDefault="00573A73" w:rsidP="004D573E">
      <w:pPr>
        <w:pStyle w:val="Body"/>
      </w:pPr>
    </w:p>
    <w:p w14:paraId="6081A82F" w14:textId="691DEF62" w:rsidR="00573A73" w:rsidRDefault="00573A73" w:rsidP="004D573E">
      <w:pPr>
        <w:pStyle w:val="Body"/>
      </w:pPr>
    </w:p>
    <w:p w14:paraId="3C757A6A" w14:textId="01E5F8FF" w:rsidR="00573A73" w:rsidRDefault="00573A73" w:rsidP="004D573E">
      <w:pPr>
        <w:pStyle w:val="Body"/>
      </w:pPr>
    </w:p>
    <w:p w14:paraId="6E8E02DC" w14:textId="5910A2EA" w:rsidR="00573A73" w:rsidRDefault="00573A73" w:rsidP="004D573E">
      <w:pPr>
        <w:pStyle w:val="Body"/>
      </w:pPr>
    </w:p>
    <w:p w14:paraId="6E46D8A0" w14:textId="77777777" w:rsidR="00573A73" w:rsidRDefault="00573A73" w:rsidP="004D573E">
      <w:pPr>
        <w:pStyle w:val="Body"/>
        <w:rPr>
          <w:rFonts w:ascii="Arial" w:hAnsi="Arial" w:cs="Arial"/>
        </w:rPr>
      </w:pPr>
    </w:p>
    <w:p w14:paraId="6C1A23CB" w14:textId="77777777" w:rsidR="004F4C76" w:rsidRDefault="004F4C76" w:rsidP="00DB78A2">
      <w:pPr>
        <w:ind w:right="7"/>
        <w:jc w:val="center"/>
        <w:rPr>
          <w:rFonts w:ascii="Arial" w:hAnsi="Arial" w:cs="Arial"/>
        </w:rPr>
      </w:pPr>
    </w:p>
    <w:p w14:paraId="609547B3" w14:textId="77777777" w:rsidR="004F4C76" w:rsidRDefault="004F4C76" w:rsidP="00DB78A2">
      <w:pPr>
        <w:ind w:right="7"/>
        <w:jc w:val="center"/>
        <w:rPr>
          <w:rFonts w:ascii="Arial" w:hAnsi="Arial" w:cs="Arial"/>
        </w:rPr>
      </w:pPr>
    </w:p>
    <w:p w14:paraId="36142217" w14:textId="77777777" w:rsidR="004F4C76" w:rsidRPr="006E4FA9" w:rsidRDefault="004F4C76" w:rsidP="00DB78A2">
      <w:pPr>
        <w:ind w:right="7"/>
        <w:jc w:val="center"/>
        <w:rPr>
          <w:rFonts w:ascii="Arial" w:hAnsi="Arial" w:cs="Arial"/>
          <w:b/>
          <w:sz w:val="28"/>
          <w:szCs w:val="28"/>
        </w:rPr>
      </w:pPr>
      <w:r w:rsidRPr="006E4FA9">
        <w:rPr>
          <w:rFonts w:ascii="Arial" w:hAnsi="Arial" w:cs="Arial"/>
          <w:b/>
          <w:sz w:val="28"/>
          <w:szCs w:val="28"/>
        </w:rPr>
        <w:t>Park Place at Palm Coast Homeowners Association</w:t>
      </w:r>
    </w:p>
    <w:p w14:paraId="3D6C9C9B" w14:textId="77777777" w:rsidR="004F4C76" w:rsidRDefault="004F4C76">
      <w:pPr>
        <w:spacing w:after="154"/>
        <w:ind w:left="10" w:right="7" w:hanging="10"/>
        <w:jc w:val="center"/>
        <w:rPr>
          <w:rFonts w:ascii="Arial" w:hAnsi="Arial" w:cs="Arial"/>
          <w:b/>
          <w:sz w:val="28"/>
          <w:szCs w:val="28"/>
        </w:rPr>
      </w:pPr>
      <w:r w:rsidRPr="006E4FA9">
        <w:rPr>
          <w:rFonts w:ascii="Arial" w:hAnsi="Arial" w:cs="Arial"/>
          <w:b/>
          <w:sz w:val="28"/>
          <w:szCs w:val="28"/>
        </w:rPr>
        <w:t xml:space="preserve">Architectural Review Application </w:t>
      </w:r>
    </w:p>
    <w:p w14:paraId="0AC0AE65" w14:textId="77777777" w:rsidR="004F4C76" w:rsidRPr="006E4FA9" w:rsidRDefault="00000000">
      <w:pPr>
        <w:spacing w:after="154"/>
        <w:ind w:left="10" w:right="7" w:hanging="10"/>
        <w:jc w:val="center"/>
        <w:rPr>
          <w:rFonts w:ascii="Arial" w:hAnsi="Arial" w:cs="Arial"/>
          <w:b/>
        </w:rPr>
      </w:pPr>
      <w:hyperlink r:id="rId17" w:history="1">
        <w:r w:rsidR="004F4C76" w:rsidRPr="005076B2">
          <w:rPr>
            <w:rStyle w:val="Hyperlink"/>
            <w:rFonts w:ascii="Arial" w:hAnsi="Arial" w:cs="Arial"/>
            <w:b/>
          </w:rPr>
          <w:t>arcparkplace@gmail.com</w:t>
        </w:r>
      </w:hyperlink>
      <w:r w:rsidR="004F4C76">
        <w:rPr>
          <w:rFonts w:ascii="Arial" w:hAnsi="Arial" w:cs="Arial"/>
          <w:b/>
        </w:rPr>
        <w:t xml:space="preserve"> </w:t>
      </w:r>
    </w:p>
    <w:p w14:paraId="0560C2B4" w14:textId="77777777" w:rsidR="004F4C76" w:rsidRDefault="004F4C76" w:rsidP="00DB78A2">
      <w:pPr>
        <w:spacing w:line="265" w:lineRule="auto"/>
        <w:ind w:left="-1"/>
        <w:jc w:val="both"/>
        <w:rPr>
          <w:rFonts w:ascii="Cambria" w:hAnsi="Cambria" w:cs="Arial"/>
          <w:sz w:val="20"/>
          <w:szCs w:val="20"/>
        </w:rPr>
      </w:pPr>
    </w:p>
    <w:p w14:paraId="1CEF0221" w14:textId="77777777" w:rsidR="004F4C76" w:rsidRPr="004F4C76" w:rsidRDefault="004F4C76" w:rsidP="00DB78A2">
      <w:pPr>
        <w:spacing w:line="265" w:lineRule="auto"/>
        <w:ind w:left="-1"/>
        <w:jc w:val="both"/>
        <w:rPr>
          <w:rFonts w:ascii="Cambria" w:hAnsi="Cambria" w:cs="Arial"/>
          <w:sz w:val="20"/>
          <w:szCs w:val="20"/>
        </w:rPr>
      </w:pPr>
      <w:r w:rsidRPr="004F4C76">
        <w:rPr>
          <w:rFonts w:ascii="Cambria" w:hAnsi="Cambria" w:cs="Arial"/>
          <w:sz w:val="20"/>
          <w:szCs w:val="20"/>
        </w:rPr>
        <w:t xml:space="preserve">Owner’s Name_________________________________________________   Date: ____________ </w:t>
      </w:r>
    </w:p>
    <w:p w14:paraId="183170A0" w14:textId="77777777" w:rsidR="004F4C76" w:rsidRPr="004F4C76" w:rsidRDefault="004F4C76" w:rsidP="00DB78A2">
      <w:pPr>
        <w:spacing w:line="265" w:lineRule="auto"/>
        <w:ind w:left="-1"/>
        <w:jc w:val="both"/>
        <w:rPr>
          <w:rFonts w:ascii="Cambria" w:hAnsi="Cambria" w:cs="Arial"/>
          <w:sz w:val="20"/>
          <w:szCs w:val="20"/>
        </w:rPr>
      </w:pPr>
    </w:p>
    <w:p w14:paraId="3BBA6C4A" w14:textId="77777777" w:rsidR="004F4C76" w:rsidRPr="004F4C76" w:rsidRDefault="004F4C76" w:rsidP="00DB78A2">
      <w:pPr>
        <w:spacing w:line="265" w:lineRule="auto"/>
        <w:ind w:left="-1"/>
        <w:jc w:val="both"/>
        <w:rPr>
          <w:rFonts w:ascii="Cambria" w:hAnsi="Cambria" w:cs="Arial"/>
          <w:sz w:val="20"/>
          <w:szCs w:val="20"/>
        </w:rPr>
      </w:pPr>
      <w:r w:rsidRPr="004F4C76">
        <w:rPr>
          <w:rFonts w:ascii="Cambria" w:hAnsi="Cambria" w:cs="Arial"/>
          <w:sz w:val="20"/>
          <w:szCs w:val="20"/>
        </w:rPr>
        <w:t>Park Place Property Address: _______________________________________________________</w:t>
      </w:r>
    </w:p>
    <w:p w14:paraId="79D91544" w14:textId="77777777" w:rsidR="004F4C76" w:rsidRPr="004F4C76" w:rsidRDefault="004F4C76" w:rsidP="00DB78A2">
      <w:pPr>
        <w:spacing w:line="265" w:lineRule="auto"/>
        <w:ind w:left="-1"/>
        <w:jc w:val="both"/>
        <w:rPr>
          <w:rFonts w:ascii="Cambria" w:hAnsi="Cambria" w:cs="Arial"/>
          <w:sz w:val="20"/>
          <w:szCs w:val="20"/>
        </w:rPr>
      </w:pPr>
    </w:p>
    <w:p w14:paraId="1811CF5C" w14:textId="77777777" w:rsidR="004F4C76" w:rsidRPr="004F4C76" w:rsidRDefault="004F4C76">
      <w:pPr>
        <w:spacing w:after="132" w:line="265" w:lineRule="auto"/>
        <w:ind w:left="2" w:hanging="3"/>
        <w:jc w:val="both"/>
        <w:rPr>
          <w:rFonts w:ascii="Cambria" w:hAnsi="Cambria" w:cs="Arial"/>
          <w:sz w:val="20"/>
          <w:szCs w:val="20"/>
        </w:rPr>
      </w:pPr>
      <w:r w:rsidRPr="004F4C76">
        <w:rPr>
          <w:rFonts w:ascii="Cambria" w:hAnsi="Cambria" w:cs="Arial"/>
          <w:sz w:val="20"/>
          <w:szCs w:val="20"/>
        </w:rPr>
        <w:t>Telephone: __________________________      Email: ___________________________________</w:t>
      </w:r>
    </w:p>
    <w:p w14:paraId="7E4CC76C" w14:textId="77777777" w:rsidR="004F4C76" w:rsidRPr="004F4C76" w:rsidRDefault="004F4C76" w:rsidP="00DB78A2">
      <w:pPr>
        <w:spacing w:line="265" w:lineRule="auto"/>
        <w:ind w:left="2" w:hanging="3"/>
        <w:rPr>
          <w:rFonts w:ascii="Cambria" w:hAnsi="Cambria" w:cs="Arial"/>
          <w:sz w:val="20"/>
          <w:szCs w:val="20"/>
        </w:rPr>
      </w:pPr>
      <w:r w:rsidRPr="004F4C76">
        <w:rPr>
          <w:rFonts w:ascii="Cambria" w:hAnsi="Cambria" w:cs="Arial"/>
          <w:sz w:val="20"/>
          <w:szCs w:val="20"/>
        </w:rPr>
        <w:t>Describe project, type of materials and colors (attach paint samples) to be used.  If applicable, please attach a landscape plan/plant plan. For other types of work (such as fences or structures, driveways, walkways) submit a survey and a drawing showing the dimensions of additions or modifications.</w:t>
      </w:r>
    </w:p>
    <w:p w14:paraId="628B739E" w14:textId="77777777" w:rsidR="004F4C76" w:rsidRPr="004F4C76" w:rsidRDefault="004F4C76" w:rsidP="00DB78A2">
      <w:pPr>
        <w:spacing w:line="265" w:lineRule="auto"/>
        <w:jc w:val="both"/>
        <w:rPr>
          <w:rFonts w:ascii="Cambria" w:hAnsi="Cambria" w:cs="Arial"/>
          <w:sz w:val="20"/>
          <w:szCs w:val="20"/>
        </w:rPr>
      </w:pPr>
    </w:p>
    <w:p w14:paraId="1ADF5821" w14:textId="77777777" w:rsidR="004F4C76" w:rsidRPr="004F4C76" w:rsidRDefault="004F4C76" w:rsidP="00DB78A2">
      <w:pPr>
        <w:pBdr>
          <w:top w:val="single" w:sz="12" w:space="1" w:color="auto"/>
          <w:bottom w:val="single" w:sz="12" w:space="1" w:color="auto"/>
        </w:pBdr>
        <w:spacing w:line="265" w:lineRule="auto"/>
        <w:jc w:val="both"/>
        <w:rPr>
          <w:rFonts w:ascii="Cambria" w:hAnsi="Cambria" w:cs="Arial"/>
          <w:sz w:val="20"/>
          <w:szCs w:val="20"/>
        </w:rPr>
      </w:pPr>
    </w:p>
    <w:p w14:paraId="0544BAC4" w14:textId="77777777" w:rsidR="004F4C76" w:rsidRPr="004F4C76" w:rsidRDefault="004F4C76" w:rsidP="00DB78A2">
      <w:pPr>
        <w:pBdr>
          <w:bottom w:val="single" w:sz="12" w:space="1" w:color="auto"/>
          <w:between w:val="single" w:sz="12" w:space="1" w:color="auto"/>
        </w:pBdr>
        <w:spacing w:line="265" w:lineRule="auto"/>
        <w:jc w:val="both"/>
        <w:rPr>
          <w:rFonts w:ascii="Cambria" w:hAnsi="Cambria" w:cs="Arial"/>
          <w:sz w:val="20"/>
          <w:szCs w:val="20"/>
        </w:rPr>
      </w:pPr>
    </w:p>
    <w:p w14:paraId="38BD9D56" w14:textId="77777777" w:rsidR="004F4C76" w:rsidRPr="004F4C76" w:rsidRDefault="004F4C76">
      <w:pPr>
        <w:pBdr>
          <w:bottom w:val="single" w:sz="12" w:space="1" w:color="auto"/>
          <w:between w:val="single" w:sz="12" w:space="1" w:color="auto"/>
        </w:pBdr>
        <w:spacing w:line="265" w:lineRule="auto"/>
        <w:ind w:left="2" w:hanging="3"/>
        <w:jc w:val="both"/>
        <w:rPr>
          <w:rFonts w:ascii="Cambria" w:hAnsi="Cambria" w:cs="Arial"/>
          <w:sz w:val="20"/>
          <w:szCs w:val="20"/>
        </w:rPr>
      </w:pPr>
    </w:p>
    <w:p w14:paraId="5D49C58E" w14:textId="77777777" w:rsidR="004F4C76" w:rsidRPr="004F4C76" w:rsidRDefault="004F4C76">
      <w:pPr>
        <w:pBdr>
          <w:bottom w:val="single" w:sz="12" w:space="1" w:color="auto"/>
          <w:between w:val="single" w:sz="12" w:space="1" w:color="auto"/>
        </w:pBdr>
        <w:spacing w:line="265" w:lineRule="auto"/>
        <w:ind w:left="2" w:hanging="3"/>
        <w:jc w:val="both"/>
        <w:rPr>
          <w:rFonts w:ascii="Cambria" w:hAnsi="Cambria" w:cs="Arial"/>
          <w:sz w:val="20"/>
          <w:szCs w:val="20"/>
        </w:rPr>
      </w:pPr>
    </w:p>
    <w:p w14:paraId="722CC634" w14:textId="77777777" w:rsidR="004F4C76" w:rsidRPr="004F4C76" w:rsidRDefault="004F4C76">
      <w:pPr>
        <w:spacing w:line="265" w:lineRule="auto"/>
        <w:ind w:left="2" w:hanging="3"/>
        <w:jc w:val="both"/>
        <w:rPr>
          <w:rFonts w:ascii="Cambria" w:hAnsi="Cambria" w:cs="Arial"/>
          <w:sz w:val="20"/>
          <w:szCs w:val="20"/>
        </w:rPr>
      </w:pPr>
    </w:p>
    <w:p w14:paraId="3ABCAF21" w14:textId="77777777" w:rsidR="004F4C76" w:rsidRPr="004F4C76" w:rsidRDefault="004F4C76" w:rsidP="00DB78A2">
      <w:pPr>
        <w:spacing w:line="265" w:lineRule="auto"/>
        <w:ind w:left="2" w:hanging="3"/>
        <w:jc w:val="both"/>
        <w:rPr>
          <w:rFonts w:ascii="Cambria" w:hAnsi="Cambria" w:cs="Arial"/>
          <w:sz w:val="20"/>
          <w:szCs w:val="20"/>
        </w:rPr>
      </w:pPr>
      <w:bookmarkStart w:id="6" w:name="_Hlk518123004"/>
      <w:r w:rsidRPr="004F4C76">
        <w:rPr>
          <w:rFonts w:ascii="Cambria" w:hAnsi="Cambria" w:cs="Arial"/>
          <w:noProof/>
          <w:sz w:val="20"/>
          <w:szCs w:val="20"/>
        </w:rPr>
        <mc:AlternateContent>
          <mc:Choice Requires="wps">
            <w:drawing>
              <wp:anchor distT="45720" distB="45720" distL="114300" distR="114300" simplePos="0" relativeHeight="251660288" behindDoc="0" locked="0" layoutInCell="1" allowOverlap="1" wp14:anchorId="7FF978A5" wp14:editId="2096403D">
                <wp:simplePos x="0" y="0"/>
                <wp:positionH relativeFrom="column">
                  <wp:posOffset>419100</wp:posOffset>
                </wp:positionH>
                <wp:positionV relativeFrom="paragraph">
                  <wp:posOffset>22225</wp:posOffset>
                </wp:positionV>
                <wp:extent cx="2360930" cy="2362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6220"/>
                        </a:xfrm>
                        <a:prstGeom prst="rect">
                          <a:avLst/>
                        </a:prstGeom>
                        <a:solidFill>
                          <a:srgbClr val="FFFFFF"/>
                        </a:solidFill>
                        <a:ln w="9525">
                          <a:noFill/>
                          <a:miter lim="800000"/>
                          <a:headEnd/>
                          <a:tailEnd/>
                        </a:ln>
                      </wps:spPr>
                      <wps:txbx>
                        <w:txbxContent>
                          <w:p w14:paraId="4FC97711" w14:textId="77777777" w:rsidR="00DB78A2" w:rsidRPr="00D83B7F" w:rsidRDefault="00DB78A2" w:rsidP="00DB78A2">
                            <w:pPr>
                              <w:rPr>
                                <w:rFonts w:ascii="Arial" w:hAnsi="Arial" w:cs="Arial"/>
                              </w:rPr>
                            </w:pPr>
                            <w:r>
                              <w:rPr>
                                <w:rFonts w:ascii="Arial" w:hAnsi="Arial" w:cs="Arial"/>
                              </w:rPr>
                              <w:t xml:space="preserve"> </w:t>
                            </w:r>
                            <w:r w:rsidRPr="00D83B7F">
                              <w:rPr>
                                <w:rFonts w:ascii="Arial" w:hAnsi="Arial" w:cs="Arial"/>
                              </w:rPr>
                              <w:t>See Attachments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FF978A5" id="_x0000_t202" coordsize="21600,21600" o:spt="202" path="m,l,21600r21600,l21600,xe">
                <v:stroke joinstyle="miter"/>
                <v:path gradientshapeok="t" o:connecttype="rect"/>
              </v:shapetype>
              <v:shape id="Text Box 2" o:spid="_x0000_s1026" type="#_x0000_t202" style="position:absolute;left:0;text-align:left;margin-left:33pt;margin-top:1.75pt;width:185.9pt;height:18.6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xADA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" stroked="f">
                <v:textbox>
                  <w:txbxContent>
                    <w:p w14:paraId="4FC97711" w14:textId="77777777" w:rsidR="00DB78A2" w:rsidRPr="00D83B7F" w:rsidRDefault="00DB78A2" w:rsidP="00DB78A2">
                      <w:pPr>
                        <w:rPr>
                          <w:rFonts w:ascii="Arial" w:hAnsi="Arial" w:cs="Arial"/>
                        </w:rPr>
                      </w:pPr>
                      <w:r>
                        <w:rPr>
                          <w:rFonts w:ascii="Arial" w:hAnsi="Arial" w:cs="Arial"/>
                        </w:rPr>
                        <w:t xml:space="preserve"> </w:t>
                      </w:r>
                      <w:r w:rsidRPr="00D83B7F">
                        <w:rPr>
                          <w:rFonts w:ascii="Arial" w:hAnsi="Arial" w:cs="Arial"/>
                        </w:rPr>
                        <w:t>See Attachments</w:t>
                      </w:r>
                    </w:p>
                  </w:txbxContent>
                </v:textbox>
                <w10:wrap type="square"/>
              </v:shape>
            </w:pict>
          </mc:Fallback>
        </mc:AlternateContent>
      </w:r>
      <w:r w:rsidRPr="004F4C76">
        <w:rPr>
          <w:rFonts w:ascii="Cambria" w:hAnsi="Cambria" w:cs="Arial"/>
          <w:noProof/>
          <w:sz w:val="20"/>
          <w:szCs w:val="20"/>
        </w:rPr>
        <mc:AlternateContent>
          <mc:Choice Requires="wps">
            <w:drawing>
              <wp:anchor distT="0" distB="0" distL="114300" distR="114300" simplePos="0" relativeHeight="251659264" behindDoc="0" locked="0" layoutInCell="1" allowOverlap="1" wp14:anchorId="3F2B2606" wp14:editId="755E810E">
                <wp:simplePos x="0" y="0"/>
                <wp:positionH relativeFrom="margin">
                  <wp:posOffset>38100</wp:posOffset>
                </wp:positionH>
                <wp:positionV relativeFrom="paragraph">
                  <wp:posOffset>45085</wp:posOffset>
                </wp:positionV>
                <wp:extent cx="251460" cy="19050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25146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62F8AD" w14:textId="77777777" w:rsidR="00DB78A2" w:rsidRDefault="00DB78A2" w:rsidP="00DB78A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B2606" id="Rectangle 1" o:spid="_x0000_s1027" style="position:absolute;left:0;text-align:left;margin-left:3pt;margin-top:3.55pt;width:19.8pt;height: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" filled="f" strokecolor="black [3213]" strokeweight="2pt">
                <v:textbox>
                  <w:txbxContent>
                    <w:p w14:paraId="6262F8AD" w14:textId="77777777" w:rsidR="00DB78A2" w:rsidRDefault="00DB78A2" w:rsidP="00DB78A2">
                      <w:pPr>
                        <w:jc w:val="center"/>
                      </w:pPr>
                      <w:r>
                        <w:t xml:space="preserve"> </w:t>
                      </w:r>
                    </w:p>
                  </w:txbxContent>
                </v:textbox>
                <w10:wrap anchorx="margin"/>
              </v:rect>
            </w:pict>
          </mc:Fallback>
        </mc:AlternateContent>
      </w:r>
    </w:p>
    <w:p w14:paraId="739750BD" w14:textId="77777777" w:rsidR="004F4C76" w:rsidRPr="004F4C76" w:rsidRDefault="004F4C76" w:rsidP="00DB78A2">
      <w:pPr>
        <w:spacing w:line="265" w:lineRule="auto"/>
        <w:ind w:left="2" w:hanging="3"/>
        <w:jc w:val="both"/>
        <w:rPr>
          <w:rFonts w:ascii="Cambria" w:hAnsi="Cambria" w:cs="Arial"/>
          <w:sz w:val="20"/>
          <w:szCs w:val="20"/>
        </w:rPr>
      </w:pPr>
    </w:p>
    <w:p w14:paraId="0F015501" w14:textId="77777777" w:rsidR="004F4C76" w:rsidRPr="004F4C76" w:rsidRDefault="004F4C76">
      <w:pPr>
        <w:spacing w:line="265" w:lineRule="auto"/>
        <w:ind w:left="2" w:right="122" w:hanging="3"/>
        <w:jc w:val="both"/>
        <w:rPr>
          <w:rFonts w:ascii="Cambria" w:hAnsi="Cambria" w:cs="Arial"/>
          <w:sz w:val="20"/>
          <w:szCs w:val="20"/>
        </w:rPr>
      </w:pPr>
      <w:r w:rsidRPr="004F4C76">
        <w:rPr>
          <w:rFonts w:ascii="Cambria" w:hAnsi="Cambria" w:cs="Arial"/>
          <w:sz w:val="20"/>
          <w:szCs w:val="20"/>
        </w:rPr>
        <w:t>Name of Contractor performing the work: _______________________________________________</w:t>
      </w:r>
    </w:p>
    <w:p w14:paraId="08FEB031" w14:textId="0F89967E" w:rsidR="004F4C76" w:rsidRPr="004F4C76" w:rsidRDefault="004F4C76" w:rsidP="004F4C76">
      <w:pPr>
        <w:spacing w:line="265" w:lineRule="auto"/>
        <w:ind w:left="2" w:right="122" w:hanging="3"/>
        <w:jc w:val="both"/>
        <w:rPr>
          <w:rFonts w:ascii="Cambria" w:hAnsi="Cambria" w:cs="Arial"/>
          <w:sz w:val="20"/>
          <w:szCs w:val="20"/>
        </w:rPr>
      </w:pPr>
      <w:r w:rsidRPr="004F4C76">
        <w:rPr>
          <w:rFonts w:ascii="Cambria" w:hAnsi="Cambria" w:cs="Arial"/>
          <w:b/>
          <w:i/>
          <w:sz w:val="20"/>
          <w:szCs w:val="20"/>
        </w:rPr>
        <w:t>Important Notice:</w:t>
      </w:r>
      <w:r w:rsidRPr="004F4C76">
        <w:rPr>
          <w:rFonts w:ascii="Cambria" w:hAnsi="Cambria" w:cs="Arial"/>
          <w:sz w:val="20"/>
          <w:szCs w:val="20"/>
        </w:rPr>
        <w:t xml:space="preserve">  </w:t>
      </w:r>
      <w:r w:rsidRPr="004F4C76">
        <w:rPr>
          <w:rFonts w:ascii="Cambria" w:hAnsi="Cambria" w:cs="Arial"/>
          <w:b/>
          <w:sz w:val="20"/>
          <w:szCs w:val="20"/>
        </w:rPr>
        <w:t>Prior</w:t>
      </w:r>
      <w:r w:rsidRPr="004F4C76">
        <w:rPr>
          <w:rFonts w:ascii="Cambria" w:hAnsi="Cambria" w:cs="Arial"/>
          <w:sz w:val="20"/>
          <w:szCs w:val="20"/>
        </w:rPr>
        <w:t xml:space="preserve"> to starting your project, you must obtain Architectural Review Committee approval and obtain all necessary permits required by the municipality.</w:t>
      </w:r>
    </w:p>
    <w:p w14:paraId="2DB9ED44" w14:textId="77777777" w:rsidR="004F4C76" w:rsidRPr="004F4C76" w:rsidRDefault="004F4C76">
      <w:pPr>
        <w:spacing w:line="265" w:lineRule="auto"/>
        <w:ind w:left="2" w:right="122" w:hanging="3"/>
        <w:jc w:val="both"/>
        <w:rPr>
          <w:rFonts w:ascii="Cambria" w:hAnsi="Cambria" w:cs="Arial"/>
          <w:b/>
          <w:sz w:val="20"/>
          <w:szCs w:val="20"/>
        </w:rPr>
      </w:pPr>
      <w:r w:rsidRPr="004F4C76">
        <w:rPr>
          <w:rFonts w:ascii="Cambria" w:hAnsi="Cambria" w:cs="Arial"/>
          <w:b/>
          <w:sz w:val="20"/>
          <w:szCs w:val="20"/>
        </w:rPr>
        <w:t xml:space="preserve">_ _ _ _ _ _ _ _ _ _ _ _ _ _ _ _ _ _ _ _ _ _ _ _ _ _ _ _ _ _ _ _ _ _ _ _ _ _ _ _ _ _ _ _ _ _ _ _ _ _ _ _ _ _ </w:t>
      </w:r>
    </w:p>
    <w:p w14:paraId="5AE7E911" w14:textId="2C5F22D6" w:rsidR="004F4C76" w:rsidRDefault="004F4C76" w:rsidP="004F4C76">
      <w:pPr>
        <w:spacing w:line="265" w:lineRule="auto"/>
        <w:ind w:left="2" w:right="122" w:hanging="3"/>
        <w:jc w:val="center"/>
        <w:rPr>
          <w:rFonts w:ascii="Cambria" w:hAnsi="Cambria" w:cs="Arial"/>
          <w:b/>
          <w:i/>
          <w:sz w:val="20"/>
          <w:szCs w:val="20"/>
        </w:rPr>
      </w:pPr>
      <w:r w:rsidRPr="004F4C76">
        <w:rPr>
          <w:rFonts w:ascii="Cambria" w:hAnsi="Cambria" w:cs="Arial"/>
          <w:b/>
          <w:i/>
          <w:sz w:val="20"/>
          <w:szCs w:val="20"/>
        </w:rPr>
        <w:t>This space is reserved for Architectural Review Committee Use Only</w:t>
      </w:r>
      <w:bookmarkEnd w:id="6"/>
    </w:p>
    <w:p w14:paraId="58C83505" w14:textId="77777777" w:rsidR="004F4C76" w:rsidRPr="004F4C76" w:rsidRDefault="004F4C76" w:rsidP="004F4C76">
      <w:pPr>
        <w:spacing w:line="265" w:lineRule="auto"/>
        <w:ind w:left="2" w:right="122" w:hanging="3"/>
        <w:jc w:val="center"/>
        <w:rPr>
          <w:rFonts w:ascii="Cambria" w:hAnsi="Cambria" w:cs="Arial"/>
          <w:b/>
          <w:i/>
          <w:sz w:val="20"/>
          <w:szCs w:val="20"/>
        </w:rPr>
      </w:pPr>
    </w:p>
    <w:p w14:paraId="0DE50613" w14:textId="77777777" w:rsidR="004F4C76" w:rsidRPr="004F4C76" w:rsidRDefault="004F4C76" w:rsidP="00DB78A2">
      <w:pPr>
        <w:ind w:left="14" w:right="187"/>
        <w:rPr>
          <w:rFonts w:ascii="Cambria" w:hAnsi="Cambria" w:cs="Arial"/>
          <w:sz w:val="20"/>
          <w:szCs w:val="20"/>
        </w:rPr>
      </w:pPr>
      <w:r w:rsidRPr="004F4C76">
        <w:rPr>
          <w:rFonts w:ascii="Cambria" w:hAnsi="Cambria" w:cs="Arial"/>
          <w:sz w:val="20"/>
          <w:szCs w:val="20"/>
        </w:rPr>
        <w:t>Project: _____________________________________________   Date Received ______________</w:t>
      </w:r>
    </w:p>
    <w:p w14:paraId="2626B2AA" w14:textId="77777777" w:rsidR="004F4C76" w:rsidRPr="004F4C76" w:rsidRDefault="004F4C76" w:rsidP="00DB78A2">
      <w:pPr>
        <w:ind w:left="14" w:right="187"/>
        <w:rPr>
          <w:rFonts w:ascii="Cambria" w:hAnsi="Cambria" w:cs="Arial"/>
          <w:sz w:val="20"/>
          <w:szCs w:val="20"/>
        </w:rPr>
      </w:pPr>
      <w:r w:rsidRPr="004F4C76">
        <w:rPr>
          <w:rFonts w:ascii="Cambria" w:hAnsi="Cambria" w:cs="Arial"/>
          <w:sz w:val="20"/>
          <w:szCs w:val="20"/>
        </w:rPr>
        <w:t xml:space="preserve">On this _______day of__________, 20__ the ARC met for review of the above application. </w:t>
      </w:r>
    </w:p>
    <w:p w14:paraId="35A0DA3B" w14:textId="77777777" w:rsidR="004F4C76" w:rsidRPr="004F4C76" w:rsidRDefault="004F4C76" w:rsidP="00DB78A2">
      <w:pPr>
        <w:ind w:left="14" w:right="187"/>
        <w:rPr>
          <w:rFonts w:ascii="Cambria" w:hAnsi="Cambria" w:cs="Arial"/>
          <w:sz w:val="20"/>
          <w:szCs w:val="20"/>
        </w:rPr>
      </w:pPr>
    </w:p>
    <w:p w14:paraId="76E0E54B" w14:textId="77777777" w:rsidR="004F4C76" w:rsidRPr="004F4C76" w:rsidRDefault="004F4C76" w:rsidP="00DB78A2">
      <w:pPr>
        <w:ind w:left="14" w:right="187"/>
        <w:rPr>
          <w:rFonts w:ascii="Cambria" w:hAnsi="Cambria" w:cs="Arial"/>
          <w:sz w:val="20"/>
          <w:szCs w:val="20"/>
        </w:rPr>
      </w:pPr>
      <w:r w:rsidRPr="004F4C76">
        <w:rPr>
          <w:rFonts w:ascii="Cambria" w:hAnsi="Cambria" w:cs="Arial"/>
          <w:sz w:val="20"/>
          <w:szCs w:val="20"/>
        </w:rPr>
        <w:t xml:space="preserve">Approved: __________________________ </w:t>
      </w:r>
    </w:p>
    <w:p w14:paraId="2CC9629C" w14:textId="77777777" w:rsidR="004F4C76" w:rsidRPr="004F4C76" w:rsidRDefault="004F4C76" w:rsidP="00DB78A2">
      <w:pPr>
        <w:ind w:left="14" w:right="187"/>
        <w:rPr>
          <w:rFonts w:ascii="Cambria" w:hAnsi="Cambria" w:cs="Arial"/>
          <w:sz w:val="20"/>
          <w:szCs w:val="20"/>
          <w:u w:val="single" w:color="000000"/>
        </w:rPr>
      </w:pPr>
      <w:r w:rsidRPr="004F4C76">
        <w:rPr>
          <w:rFonts w:ascii="Cambria" w:hAnsi="Cambria" w:cs="Arial"/>
          <w:sz w:val="20"/>
          <w:szCs w:val="20"/>
        </w:rPr>
        <w:t xml:space="preserve">Subject to the following conditions:  </w:t>
      </w:r>
      <w:r w:rsidRPr="004F4C76">
        <w:rPr>
          <w:rFonts w:ascii="Cambria" w:hAnsi="Cambria" w:cs="Arial"/>
          <w:sz w:val="20"/>
          <w:szCs w:val="20"/>
          <w:u w:val="single" w:color="000000"/>
        </w:rPr>
        <w:t>Homeowners must adhere to all applicable City codes and permit requirements.</w:t>
      </w:r>
    </w:p>
    <w:p w14:paraId="44D8D7F5" w14:textId="77777777" w:rsidR="004F4C76" w:rsidRPr="004F4C76" w:rsidRDefault="004F4C76" w:rsidP="00DB78A2">
      <w:pPr>
        <w:ind w:left="14" w:right="187"/>
        <w:rPr>
          <w:rFonts w:ascii="Cambria" w:hAnsi="Cambria" w:cs="Arial"/>
          <w:b/>
          <w:sz w:val="20"/>
          <w:szCs w:val="20"/>
        </w:rPr>
      </w:pPr>
    </w:p>
    <w:p w14:paraId="4DE1B150" w14:textId="77777777" w:rsidR="004F4C76" w:rsidRPr="004F4C76" w:rsidRDefault="004F4C76" w:rsidP="00DB78A2">
      <w:pPr>
        <w:ind w:left="14" w:right="187"/>
        <w:rPr>
          <w:rFonts w:ascii="Cambria" w:hAnsi="Cambria" w:cs="Arial"/>
          <w:sz w:val="20"/>
          <w:szCs w:val="20"/>
        </w:rPr>
      </w:pPr>
      <w:r w:rsidRPr="004F4C76">
        <w:rPr>
          <w:rFonts w:ascii="Cambria" w:hAnsi="Cambria" w:cs="Arial"/>
          <w:sz w:val="20"/>
          <w:szCs w:val="20"/>
        </w:rPr>
        <w:t xml:space="preserve">Disapproved: ______________________ </w:t>
      </w:r>
    </w:p>
    <w:p w14:paraId="665C25B3" w14:textId="77777777" w:rsidR="004F4C76" w:rsidRPr="004F4C76" w:rsidRDefault="004F4C76" w:rsidP="00DB78A2">
      <w:pPr>
        <w:ind w:left="14" w:right="187"/>
        <w:rPr>
          <w:rFonts w:ascii="Cambria" w:hAnsi="Cambria" w:cs="Arial"/>
          <w:sz w:val="20"/>
          <w:szCs w:val="20"/>
        </w:rPr>
      </w:pPr>
      <w:r w:rsidRPr="004F4C76">
        <w:rPr>
          <w:rFonts w:ascii="Cambria" w:hAnsi="Cambria" w:cs="Arial"/>
          <w:sz w:val="20"/>
          <w:szCs w:val="20"/>
        </w:rPr>
        <w:t xml:space="preserve">Remarks: </w:t>
      </w:r>
    </w:p>
    <w:p w14:paraId="781F237C" w14:textId="77777777" w:rsidR="004F4C76" w:rsidRPr="004F4C76" w:rsidRDefault="004F4C76" w:rsidP="00DB78A2">
      <w:pPr>
        <w:ind w:left="14" w:right="187"/>
        <w:rPr>
          <w:rFonts w:ascii="Cambria" w:hAnsi="Cambria" w:cs="Arial"/>
          <w:sz w:val="20"/>
          <w:szCs w:val="20"/>
        </w:rPr>
      </w:pPr>
    </w:p>
    <w:p w14:paraId="5DA1359F" w14:textId="77777777" w:rsidR="004F4C76" w:rsidRPr="004F4C76" w:rsidRDefault="004F4C76" w:rsidP="00DB78A2">
      <w:pPr>
        <w:pBdr>
          <w:top w:val="single" w:sz="12" w:space="1" w:color="auto"/>
          <w:bottom w:val="single" w:sz="12" w:space="1" w:color="auto"/>
        </w:pBdr>
        <w:spacing w:line="265" w:lineRule="auto"/>
        <w:ind w:left="2" w:hanging="3"/>
        <w:jc w:val="both"/>
        <w:rPr>
          <w:rFonts w:ascii="Cambria" w:hAnsi="Cambria" w:cs="Arial"/>
          <w:sz w:val="20"/>
          <w:szCs w:val="20"/>
        </w:rPr>
      </w:pPr>
    </w:p>
    <w:p w14:paraId="0C92EC0F" w14:textId="77777777" w:rsidR="004F4C76" w:rsidRPr="004F4C76" w:rsidRDefault="004F4C76" w:rsidP="00DB78A2">
      <w:pPr>
        <w:pBdr>
          <w:bottom w:val="single" w:sz="12" w:space="1" w:color="auto"/>
          <w:between w:val="single" w:sz="12" w:space="1" w:color="auto"/>
        </w:pBdr>
        <w:spacing w:line="265" w:lineRule="auto"/>
        <w:ind w:left="2" w:hanging="3"/>
        <w:jc w:val="both"/>
        <w:rPr>
          <w:rFonts w:ascii="Cambria" w:hAnsi="Cambria" w:cs="Arial"/>
          <w:sz w:val="20"/>
          <w:szCs w:val="20"/>
        </w:rPr>
      </w:pPr>
    </w:p>
    <w:p w14:paraId="7B76A003" w14:textId="77777777" w:rsidR="004F4C76" w:rsidRPr="004F4C76" w:rsidRDefault="004F4C76" w:rsidP="00DB78A2">
      <w:pPr>
        <w:pBdr>
          <w:bottom w:val="single" w:sz="12" w:space="1" w:color="auto"/>
          <w:between w:val="single" w:sz="12" w:space="1" w:color="auto"/>
        </w:pBdr>
        <w:spacing w:line="265" w:lineRule="auto"/>
        <w:ind w:left="2" w:hanging="3"/>
        <w:jc w:val="both"/>
        <w:rPr>
          <w:rFonts w:ascii="Cambria" w:hAnsi="Cambria" w:cs="Arial"/>
          <w:sz w:val="20"/>
          <w:szCs w:val="20"/>
        </w:rPr>
      </w:pPr>
    </w:p>
    <w:p w14:paraId="10E58582" w14:textId="77777777" w:rsidR="004F4C76" w:rsidRPr="004F4C76" w:rsidRDefault="004F4C76" w:rsidP="00DB78A2">
      <w:pPr>
        <w:pBdr>
          <w:bottom w:val="single" w:sz="12" w:space="1" w:color="auto"/>
          <w:between w:val="single" w:sz="12" w:space="1" w:color="auto"/>
        </w:pBdr>
        <w:spacing w:line="265" w:lineRule="auto"/>
        <w:ind w:left="2" w:hanging="3"/>
        <w:jc w:val="both"/>
        <w:rPr>
          <w:rFonts w:ascii="Cambria" w:hAnsi="Cambria" w:cs="Arial"/>
          <w:sz w:val="20"/>
          <w:szCs w:val="20"/>
        </w:rPr>
      </w:pPr>
    </w:p>
    <w:p w14:paraId="70ED9BA3" w14:textId="6B254F79" w:rsidR="00661228" w:rsidRDefault="00661228" w:rsidP="004F4C76">
      <w:pPr>
        <w:spacing w:after="446"/>
        <w:ind w:left="-29" w:right="-43"/>
        <w:rPr>
          <w:rFonts w:ascii="Cambria" w:hAnsi="Cambria" w:cs="Arial"/>
          <w:noProof/>
          <w:sz w:val="20"/>
          <w:szCs w:val="20"/>
        </w:rPr>
      </w:pPr>
      <w:r>
        <w:rPr>
          <w:rFonts w:ascii="Cambria" w:hAnsi="Cambria" w:cs="Arial"/>
          <w:noProof/>
          <w:sz w:val="20"/>
          <w:szCs w:val="20"/>
        </w:rPr>
        <w:tab/>
      </w:r>
    </w:p>
    <w:p w14:paraId="3F8EF63B" w14:textId="490C6403" w:rsidR="00CA54A5" w:rsidRPr="004F4C76" w:rsidRDefault="00661228" w:rsidP="004F4C76">
      <w:pPr>
        <w:spacing w:after="446"/>
        <w:ind w:left="-29" w:right="-43"/>
        <w:rPr>
          <w:rFonts w:ascii="Cambria" w:hAnsi="Cambria" w:cs="Arial"/>
          <w:sz w:val="20"/>
          <w:szCs w:val="20"/>
        </w:rPr>
      </w:pPr>
      <w:r>
        <w:rPr>
          <w:rFonts w:ascii="Cambria" w:hAnsi="Cambria" w:cs="Arial"/>
          <w:noProof/>
          <w:sz w:val="20"/>
          <w:szCs w:val="20"/>
        </w:rPr>
        <w:t>Signed:_______________</w:t>
      </w:r>
      <w:r w:rsidR="000D54FE">
        <w:rPr>
          <w:rFonts w:ascii="Cambria" w:hAnsi="Cambria" w:cs="Arial"/>
          <w:noProof/>
          <w:sz w:val="20"/>
          <w:szCs w:val="20"/>
        </w:rPr>
        <w:t>_______________________________________</w:t>
      </w:r>
      <w:r>
        <w:rPr>
          <w:rFonts w:ascii="Cambria" w:hAnsi="Cambria" w:cs="Arial"/>
          <w:noProof/>
          <w:sz w:val="20"/>
          <w:szCs w:val="20"/>
        </w:rPr>
        <w:t xml:space="preserve">   Date:</w:t>
      </w:r>
      <w:r w:rsidR="000D54FE">
        <w:rPr>
          <w:rFonts w:ascii="Cambria" w:hAnsi="Cambria" w:cs="Arial"/>
          <w:noProof/>
          <w:sz w:val="20"/>
          <w:szCs w:val="20"/>
        </w:rPr>
        <w:t>____________________</w:t>
      </w:r>
      <w:r w:rsidR="00CA54A5">
        <w:rPr>
          <w:b/>
          <w:bCs/>
        </w:rPr>
        <w:br w:type="page"/>
      </w:r>
    </w:p>
    <w:p w14:paraId="6B9D001A" w14:textId="77777777" w:rsidR="004F3706" w:rsidRPr="004F3706" w:rsidRDefault="004F3706" w:rsidP="004F3706">
      <w:pPr>
        <w:jc w:val="center"/>
        <w:rPr>
          <w:rFonts w:ascii="Cambria" w:hAnsi="Cambria"/>
        </w:rPr>
      </w:pPr>
      <w:r w:rsidRPr="004F3706">
        <w:rPr>
          <w:rFonts w:ascii="Cambria" w:hAnsi="Cambria"/>
        </w:rPr>
        <w:t xml:space="preserve">Park Place at Palm Coast </w:t>
      </w:r>
    </w:p>
    <w:p w14:paraId="0119C3EF" w14:textId="77777777" w:rsidR="004F3706" w:rsidRPr="004F3706" w:rsidRDefault="004F3706" w:rsidP="004F3706">
      <w:pPr>
        <w:jc w:val="center"/>
        <w:rPr>
          <w:rFonts w:ascii="Cambria" w:hAnsi="Cambria"/>
        </w:rPr>
      </w:pPr>
      <w:r w:rsidRPr="004F3706">
        <w:rPr>
          <w:rFonts w:ascii="Cambria" w:hAnsi="Cambria"/>
        </w:rPr>
        <w:t>Architectural Review Committee</w:t>
      </w:r>
    </w:p>
    <w:p w14:paraId="547E5D3F" w14:textId="77777777" w:rsidR="004F3706" w:rsidRDefault="004F3706" w:rsidP="004F3706">
      <w:pPr>
        <w:jc w:val="center"/>
        <w:rPr>
          <w:sz w:val="36"/>
          <w:szCs w:val="36"/>
          <w:u w:val="single"/>
        </w:rPr>
      </w:pPr>
    </w:p>
    <w:p w14:paraId="0ECC2749" w14:textId="77777777" w:rsidR="004F3706" w:rsidRPr="004F3706" w:rsidRDefault="004F3706" w:rsidP="004F3706">
      <w:pPr>
        <w:jc w:val="center"/>
        <w:rPr>
          <w:rFonts w:ascii="Cambria" w:hAnsi="Cambria"/>
          <w:u w:val="single"/>
        </w:rPr>
      </w:pPr>
      <w:r w:rsidRPr="004F3706">
        <w:rPr>
          <w:rFonts w:ascii="Cambria" w:hAnsi="Cambria"/>
          <w:u w:val="single"/>
        </w:rPr>
        <w:t>Mission Statement</w:t>
      </w:r>
    </w:p>
    <w:p w14:paraId="490BE1F4" w14:textId="77777777" w:rsidR="004F3706" w:rsidRPr="004F3706" w:rsidRDefault="004F3706" w:rsidP="004F3706">
      <w:pPr>
        <w:jc w:val="center"/>
        <w:rPr>
          <w:rFonts w:ascii="Cambria" w:hAnsi="Cambria" w:cs="Arial"/>
          <w:u w:val="single"/>
        </w:rPr>
      </w:pPr>
    </w:p>
    <w:p w14:paraId="4EC3FC6D" w14:textId="409535A5" w:rsidR="004F3706" w:rsidRDefault="004F3706" w:rsidP="004F3706">
      <w:pPr>
        <w:jc w:val="both"/>
        <w:rPr>
          <w:rFonts w:ascii="Cambria" w:hAnsi="Cambria" w:cs="Arial"/>
        </w:rPr>
      </w:pPr>
      <w:r w:rsidRPr="004F3706">
        <w:rPr>
          <w:rFonts w:ascii="Cambria" w:hAnsi="Cambria" w:cs="Arial"/>
        </w:rPr>
        <w:t>The goals and objectives of this ARC are to preserve the QUALITY OF LIFE for the residents of Park Place at Palm Coast.  Harmony, aesthetics, property value and adherence to design guidelines are primary.</w:t>
      </w:r>
      <w:r>
        <w:rPr>
          <w:rFonts w:ascii="Cambria" w:hAnsi="Cambria" w:cs="Arial"/>
        </w:rPr>
        <w:t xml:space="preserve"> </w:t>
      </w:r>
      <w:r w:rsidRPr="004F3706">
        <w:rPr>
          <w:rFonts w:ascii="Cambria" w:hAnsi="Cambria" w:cs="Arial"/>
        </w:rPr>
        <w:t>The duties, responsibilities and authority of the ARC are stipulated in Articles VIII and IX of the Park Place at Palm Coast Declaration of Covenants.</w:t>
      </w:r>
    </w:p>
    <w:p w14:paraId="3737E378" w14:textId="77777777" w:rsidR="004F3706" w:rsidRPr="004F3706" w:rsidRDefault="004F3706" w:rsidP="004F3706">
      <w:pPr>
        <w:jc w:val="both"/>
        <w:rPr>
          <w:rFonts w:ascii="Cambria" w:hAnsi="Cambria" w:cs="Arial"/>
        </w:rPr>
      </w:pPr>
    </w:p>
    <w:p w14:paraId="4FB7C1E1" w14:textId="77777777" w:rsidR="004F3706" w:rsidRDefault="004F3706" w:rsidP="004F3706">
      <w:pPr>
        <w:jc w:val="both"/>
        <w:rPr>
          <w:rFonts w:ascii="Cambria" w:hAnsi="Cambria" w:cs="Arial"/>
        </w:rPr>
      </w:pPr>
      <w:r w:rsidRPr="004F3706">
        <w:rPr>
          <w:rFonts w:ascii="Cambria" w:hAnsi="Cambria" w:cs="Arial"/>
        </w:rPr>
        <w:t>The ARC will strictly follow and enforce guidelines and restrictions set forth in the governing documents and as needed either establish new and/or further define those guidelines.</w:t>
      </w:r>
    </w:p>
    <w:p w14:paraId="761E4BFB" w14:textId="77777777" w:rsidR="004F3706" w:rsidRPr="004F3706" w:rsidRDefault="004F3706" w:rsidP="004F3706">
      <w:pPr>
        <w:jc w:val="both"/>
        <w:rPr>
          <w:rFonts w:ascii="Cambria" w:hAnsi="Cambria" w:cs="Arial"/>
        </w:rPr>
      </w:pPr>
    </w:p>
    <w:p w14:paraId="5795BE3C" w14:textId="77777777" w:rsidR="004F3706" w:rsidRDefault="004F3706" w:rsidP="004F3706">
      <w:pPr>
        <w:jc w:val="both"/>
        <w:rPr>
          <w:rFonts w:ascii="Cambria" w:hAnsi="Cambria" w:cs="Arial"/>
        </w:rPr>
      </w:pPr>
      <w:r w:rsidRPr="004F3706">
        <w:rPr>
          <w:rFonts w:ascii="Cambria" w:hAnsi="Cambria" w:cs="Arial"/>
        </w:rPr>
        <w:t>The ARC will establish policy and procedure for its own efficient operation, such as application management, record keeping, etc. The Committee will employ an efficient method of communication with homeowners to disseminate important information.</w:t>
      </w:r>
    </w:p>
    <w:p w14:paraId="0355D0C7" w14:textId="77777777" w:rsidR="004F3706" w:rsidRPr="004F3706" w:rsidRDefault="004F3706" w:rsidP="004F3706">
      <w:pPr>
        <w:jc w:val="both"/>
        <w:rPr>
          <w:rFonts w:ascii="Cambria" w:hAnsi="Cambria" w:cs="Arial"/>
        </w:rPr>
      </w:pPr>
    </w:p>
    <w:p w14:paraId="26AFFA69" w14:textId="2FEBA1EB" w:rsidR="004F3706" w:rsidRPr="004F3706" w:rsidRDefault="004F3706" w:rsidP="004F3706">
      <w:pPr>
        <w:jc w:val="both"/>
        <w:rPr>
          <w:rFonts w:ascii="Cambria" w:hAnsi="Cambria" w:cs="Arial"/>
        </w:rPr>
      </w:pPr>
      <w:r w:rsidRPr="004F3706">
        <w:rPr>
          <w:rFonts w:ascii="Cambria" w:hAnsi="Cambria" w:cs="Arial"/>
        </w:rPr>
        <w:t>The ARC will hold meetings</w:t>
      </w:r>
      <w:r w:rsidR="00BA6FE4">
        <w:rPr>
          <w:rFonts w:ascii="Cambria" w:hAnsi="Cambria" w:cs="Arial"/>
        </w:rPr>
        <w:t xml:space="preserve"> </w:t>
      </w:r>
      <w:r w:rsidR="00934510">
        <w:rPr>
          <w:rFonts w:ascii="Cambria" w:hAnsi="Cambria" w:cs="Arial"/>
        </w:rPr>
        <w:t>on an as needed basis.</w:t>
      </w:r>
    </w:p>
    <w:p w14:paraId="4826563A" w14:textId="77777777" w:rsidR="004F3706" w:rsidRDefault="004F3706" w:rsidP="004F3706">
      <w:pPr>
        <w:jc w:val="both"/>
        <w:rPr>
          <w:rFonts w:ascii="Arial" w:hAnsi="Arial" w:cs="Arial"/>
          <w:sz w:val="28"/>
          <w:szCs w:val="28"/>
        </w:rPr>
      </w:pPr>
    </w:p>
    <w:p w14:paraId="4D12631F" w14:textId="0C3ED7A4" w:rsidR="00CA54A5" w:rsidRDefault="00CA54A5">
      <w:pPr>
        <w:rPr>
          <w:rFonts w:ascii="AR JULIAN" w:hAnsi="AR JULIAN"/>
          <w:sz w:val="36"/>
          <w:szCs w:val="36"/>
        </w:rPr>
      </w:pPr>
      <w:r>
        <w:rPr>
          <w:rFonts w:ascii="AR JULIAN" w:hAnsi="AR JULIAN"/>
          <w:sz w:val="36"/>
          <w:szCs w:val="36"/>
        </w:rPr>
        <w:br w:type="page"/>
      </w:r>
    </w:p>
    <w:p w14:paraId="5CB4EDBA" w14:textId="77777777" w:rsidR="00E01DCF" w:rsidRDefault="00E01DCF" w:rsidP="00CA54A5">
      <w:pPr>
        <w:rPr>
          <w:rFonts w:ascii="AR JULIAN" w:hAnsi="AR JULIAN"/>
          <w:sz w:val="36"/>
          <w:szCs w:val="36"/>
        </w:rPr>
      </w:pPr>
    </w:p>
    <w:p w14:paraId="18A4771B" w14:textId="3D78C1F0" w:rsidR="009719ED" w:rsidRPr="008F617E" w:rsidRDefault="008472CD" w:rsidP="009719ED">
      <w:pPr>
        <w:jc w:val="center"/>
        <w:rPr>
          <w:rFonts w:ascii="Cambria" w:hAnsi="Cambria"/>
        </w:rPr>
      </w:pPr>
      <w:r w:rsidRPr="008F617E">
        <w:rPr>
          <w:rFonts w:ascii="Cambria" w:hAnsi="Cambria"/>
        </w:rPr>
        <w:t>Par</w:t>
      </w:r>
      <w:r w:rsidR="009719ED" w:rsidRPr="008F617E">
        <w:rPr>
          <w:rFonts w:ascii="Cambria" w:hAnsi="Cambria"/>
        </w:rPr>
        <w:t xml:space="preserve">k Place at Palm Coast </w:t>
      </w:r>
    </w:p>
    <w:p w14:paraId="7879FD6E" w14:textId="77777777" w:rsidR="009719ED" w:rsidRPr="008F617E" w:rsidRDefault="009719ED" w:rsidP="009719ED">
      <w:pPr>
        <w:jc w:val="center"/>
        <w:rPr>
          <w:rFonts w:ascii="Cambria" w:hAnsi="Cambria"/>
        </w:rPr>
      </w:pPr>
      <w:r w:rsidRPr="008F617E">
        <w:rPr>
          <w:rFonts w:ascii="Cambria" w:hAnsi="Cambria"/>
        </w:rPr>
        <w:t>Architectural Review Committee</w:t>
      </w:r>
    </w:p>
    <w:p w14:paraId="7AFC4EC2" w14:textId="77777777" w:rsidR="009719ED" w:rsidRPr="008F617E" w:rsidRDefault="009719ED" w:rsidP="009719ED">
      <w:pPr>
        <w:jc w:val="center"/>
        <w:rPr>
          <w:rFonts w:ascii="Cambria" w:hAnsi="Cambria"/>
          <w:u w:val="single"/>
        </w:rPr>
      </w:pPr>
    </w:p>
    <w:p w14:paraId="3C665499" w14:textId="6104E97C" w:rsidR="009719ED" w:rsidRPr="008F617E" w:rsidRDefault="009719ED" w:rsidP="009719ED">
      <w:pPr>
        <w:jc w:val="center"/>
        <w:rPr>
          <w:rFonts w:ascii="Cambria" w:hAnsi="Cambria"/>
          <w:u w:val="single"/>
        </w:rPr>
      </w:pPr>
      <w:r w:rsidRPr="008F617E">
        <w:rPr>
          <w:rFonts w:ascii="Cambria" w:hAnsi="Cambria"/>
          <w:u w:val="single"/>
        </w:rPr>
        <w:t xml:space="preserve">Design </w:t>
      </w:r>
      <w:r w:rsidR="00464A0C">
        <w:rPr>
          <w:rFonts w:ascii="Cambria" w:hAnsi="Cambria"/>
          <w:u w:val="single"/>
        </w:rPr>
        <w:t>Guidelines</w:t>
      </w:r>
    </w:p>
    <w:p w14:paraId="3CC84F9E" w14:textId="653C42B2" w:rsidR="009719ED" w:rsidRPr="008F617E" w:rsidRDefault="009719ED" w:rsidP="009719ED">
      <w:pPr>
        <w:jc w:val="center"/>
        <w:rPr>
          <w:rFonts w:ascii="Cambria" w:hAnsi="Cambria"/>
        </w:rPr>
      </w:pPr>
      <w:r w:rsidRPr="008F617E">
        <w:rPr>
          <w:rFonts w:ascii="Cambria" w:hAnsi="Cambria"/>
        </w:rPr>
        <w:t xml:space="preserve">(Revised </w:t>
      </w:r>
      <w:r w:rsidR="00455AA4">
        <w:rPr>
          <w:rFonts w:ascii="Cambria" w:hAnsi="Cambria"/>
        </w:rPr>
        <w:t>7</w:t>
      </w:r>
      <w:r w:rsidR="00364EE2">
        <w:rPr>
          <w:rFonts w:ascii="Cambria" w:hAnsi="Cambria"/>
        </w:rPr>
        <w:t>/15/20</w:t>
      </w:r>
      <w:r w:rsidR="00455AA4">
        <w:rPr>
          <w:rFonts w:ascii="Cambria" w:hAnsi="Cambria"/>
        </w:rPr>
        <w:t>21</w:t>
      </w:r>
      <w:r w:rsidRPr="008F617E">
        <w:rPr>
          <w:rFonts w:ascii="Cambria" w:hAnsi="Cambria"/>
        </w:rPr>
        <w:t>)</w:t>
      </w:r>
    </w:p>
    <w:p w14:paraId="6BA338A9" w14:textId="77777777" w:rsidR="009719ED" w:rsidRPr="008F617E" w:rsidRDefault="009719ED" w:rsidP="009719ED">
      <w:pPr>
        <w:jc w:val="center"/>
        <w:rPr>
          <w:rFonts w:ascii="Cambria" w:hAnsi="Cambria"/>
        </w:rPr>
      </w:pPr>
    </w:p>
    <w:p w14:paraId="6FC1AA8C" w14:textId="5BAC1852" w:rsidR="009719ED" w:rsidRPr="008F617E" w:rsidRDefault="009719ED" w:rsidP="009719ED">
      <w:pPr>
        <w:ind w:left="720"/>
        <w:jc w:val="both"/>
        <w:rPr>
          <w:rFonts w:ascii="Cambria" w:hAnsi="Cambria"/>
        </w:rPr>
      </w:pPr>
      <w:r w:rsidRPr="008F617E">
        <w:rPr>
          <w:rFonts w:ascii="Cambria" w:hAnsi="Cambria"/>
        </w:rPr>
        <w:t xml:space="preserve">In the overall effort to create and maintain the high quality and appearance of the community, all homeowners are encouraged to familiarize themselves with </w:t>
      </w:r>
      <w:r w:rsidRPr="00AB5A2D">
        <w:rPr>
          <w:rFonts w:ascii="Cambria" w:hAnsi="Cambria"/>
          <w:i/>
        </w:rPr>
        <w:t>Articles VIII and IX of the Park Place at Palm Coast Covenants</w:t>
      </w:r>
      <w:r w:rsidRPr="008F617E">
        <w:rPr>
          <w:rFonts w:ascii="Cambria" w:hAnsi="Cambria"/>
        </w:rPr>
        <w:t xml:space="preserve">.  Article IX, in particular, articulates many, but not all, use restrictions.  The following </w:t>
      </w:r>
      <w:r w:rsidR="00934510">
        <w:rPr>
          <w:rFonts w:ascii="Cambria" w:hAnsi="Cambria"/>
        </w:rPr>
        <w:t>guidelines</w:t>
      </w:r>
      <w:r w:rsidRPr="008F617E">
        <w:rPr>
          <w:rFonts w:ascii="Cambria" w:hAnsi="Cambria"/>
        </w:rPr>
        <w:t xml:space="preserve"> attempt to clarify and, when necessary, expand on those and/or create other rules as needed.</w:t>
      </w:r>
    </w:p>
    <w:p w14:paraId="671A5C9B" w14:textId="7ACB5CB5" w:rsidR="001264DC" w:rsidRPr="008F617E" w:rsidRDefault="001264DC" w:rsidP="001264DC">
      <w:pPr>
        <w:jc w:val="both"/>
        <w:rPr>
          <w:rFonts w:ascii="Cambria" w:hAnsi="Cambria" w:cs="Arial"/>
        </w:rPr>
      </w:pPr>
      <w:bookmarkStart w:id="7" w:name="_Hlk46755647"/>
    </w:p>
    <w:bookmarkEnd w:id="7"/>
    <w:p w14:paraId="79B1F2AA" w14:textId="77777777" w:rsidR="009C7A5E" w:rsidRPr="008F617E" w:rsidRDefault="009C7A5E" w:rsidP="009C7A5E">
      <w:pPr>
        <w:tabs>
          <w:tab w:val="left" w:pos="6120"/>
        </w:tabs>
        <w:jc w:val="both"/>
        <w:rPr>
          <w:rFonts w:ascii="Cambria" w:hAnsi="Cambria" w:cs="Arial"/>
          <w:u w:val="single"/>
        </w:rPr>
      </w:pPr>
      <w:r w:rsidRPr="008F617E">
        <w:rPr>
          <w:rFonts w:ascii="Cambria" w:hAnsi="Cambria" w:cs="Arial"/>
          <w:u w:val="single"/>
        </w:rPr>
        <w:t xml:space="preserve">Patios   </w:t>
      </w:r>
    </w:p>
    <w:p w14:paraId="3AB7654F" w14:textId="3623E94E" w:rsidR="009C7A5E" w:rsidRPr="008F617E" w:rsidRDefault="009C7A5E" w:rsidP="009C7A5E">
      <w:pPr>
        <w:jc w:val="both"/>
        <w:rPr>
          <w:rFonts w:ascii="Cambria" w:hAnsi="Cambria" w:cs="Arial"/>
        </w:rPr>
      </w:pPr>
      <w:r w:rsidRPr="008F617E">
        <w:rPr>
          <w:rFonts w:ascii="Cambria" w:hAnsi="Cambria" w:cs="Arial"/>
        </w:rPr>
        <w:t>Patios are considered additional structures that require ARC approval. City of Palm Coast permit is also required when they exceed 49 sq. ft.  Any covering over a patio i.e., awning etc., as well as any structure on it is prohibited. Property owners must exercise great care as to its use and appearance. Items placed on a patio should not create an eyesore and activities should not create a nuisance.</w:t>
      </w:r>
    </w:p>
    <w:p w14:paraId="1ABA1986" w14:textId="77777777" w:rsidR="00FE0F1C" w:rsidRPr="008F617E" w:rsidRDefault="00FE0F1C" w:rsidP="009C7A5E">
      <w:pPr>
        <w:jc w:val="both"/>
        <w:rPr>
          <w:rFonts w:ascii="Cambria" w:hAnsi="Cambria" w:cs="Arial"/>
        </w:rPr>
      </w:pPr>
    </w:p>
    <w:p w14:paraId="34EFFA71" w14:textId="77777777" w:rsidR="00FE0F1C" w:rsidRPr="008F617E" w:rsidRDefault="00FE0F1C" w:rsidP="00FE0F1C">
      <w:pPr>
        <w:jc w:val="both"/>
        <w:rPr>
          <w:rFonts w:ascii="Cambria" w:hAnsi="Cambria" w:cs="Arial"/>
          <w:u w:val="single"/>
        </w:rPr>
      </w:pPr>
      <w:r w:rsidRPr="008F617E">
        <w:rPr>
          <w:rFonts w:ascii="Cambria" w:hAnsi="Cambria" w:cs="Arial"/>
          <w:u w:val="single"/>
        </w:rPr>
        <w:t xml:space="preserve">Vegetable Gardens </w:t>
      </w:r>
    </w:p>
    <w:p w14:paraId="75679DCF" w14:textId="5702340F" w:rsidR="00FE0F1C" w:rsidRPr="008F617E" w:rsidRDefault="00FE0F1C" w:rsidP="00FE0F1C">
      <w:pPr>
        <w:jc w:val="both"/>
        <w:rPr>
          <w:rFonts w:ascii="Cambria" w:hAnsi="Cambria" w:cs="Arial"/>
        </w:rPr>
      </w:pPr>
      <w:r w:rsidRPr="008F617E">
        <w:rPr>
          <w:rFonts w:ascii="Cambria" w:hAnsi="Cambria" w:cs="Arial"/>
        </w:rPr>
        <w:t>A single raised vegetable garden measuring up to 4’x8’x12” positioned at the rear of the house may be approved. Vegetables grown may not exceed three (3) feet in height. The garden must not create an eyesore or nuisance.</w:t>
      </w:r>
    </w:p>
    <w:p w14:paraId="0A93F86C" w14:textId="77777777" w:rsidR="000757BF" w:rsidRPr="008F617E" w:rsidRDefault="000757BF" w:rsidP="00FE0F1C">
      <w:pPr>
        <w:jc w:val="both"/>
        <w:rPr>
          <w:rFonts w:ascii="Cambria" w:hAnsi="Cambria" w:cs="Arial"/>
        </w:rPr>
      </w:pPr>
    </w:p>
    <w:p w14:paraId="59AF056B" w14:textId="75198375" w:rsidR="00CA54A5" w:rsidRPr="008F617E" w:rsidRDefault="000757BF" w:rsidP="000757BF">
      <w:pPr>
        <w:jc w:val="both"/>
        <w:rPr>
          <w:rFonts w:ascii="Cambria" w:hAnsi="Cambria" w:cs="Arial"/>
        </w:rPr>
      </w:pPr>
      <w:r w:rsidRPr="008F617E">
        <w:rPr>
          <w:rFonts w:ascii="Cambria" w:hAnsi="Cambria" w:cs="Arial"/>
          <w:u w:val="single"/>
        </w:rPr>
        <w:t>O</w:t>
      </w:r>
      <w:r w:rsidR="005822C8" w:rsidRPr="008F617E">
        <w:rPr>
          <w:rFonts w:ascii="Cambria" w:hAnsi="Cambria" w:cs="Arial"/>
          <w:u w:val="single"/>
        </w:rPr>
        <w:t>utside Lighting</w:t>
      </w:r>
      <w:r w:rsidR="005822C8" w:rsidRPr="008F617E">
        <w:rPr>
          <w:rFonts w:ascii="Cambria" w:hAnsi="Cambria" w:cs="Arial"/>
        </w:rPr>
        <w:t xml:space="preserve"> No spotlight, floodlight, or high intensity lighting shall be permitted without approval by the ARC.  Light cannot be reflected on any other residence.</w:t>
      </w:r>
    </w:p>
    <w:p w14:paraId="6ED51BCF" w14:textId="77777777" w:rsidR="00CA54A5" w:rsidRPr="008F617E" w:rsidRDefault="00CA54A5">
      <w:pPr>
        <w:rPr>
          <w:rFonts w:ascii="Cambria" w:hAnsi="Cambria" w:cs="Arial"/>
        </w:rPr>
      </w:pPr>
      <w:r w:rsidRPr="008F617E">
        <w:rPr>
          <w:rFonts w:ascii="Cambria" w:hAnsi="Cambria" w:cs="Arial"/>
        </w:rPr>
        <w:br w:type="page"/>
      </w:r>
    </w:p>
    <w:p w14:paraId="12A23D62" w14:textId="77777777" w:rsidR="000A5C9C" w:rsidRPr="008F617E" w:rsidRDefault="000A5C9C" w:rsidP="000757BF">
      <w:pPr>
        <w:jc w:val="both"/>
        <w:rPr>
          <w:rFonts w:ascii="Cambria" w:hAnsi="Cambria" w:cs="Arial"/>
        </w:rPr>
      </w:pPr>
    </w:p>
    <w:p w14:paraId="29FCE3BF" w14:textId="77777777" w:rsidR="00AF37AD" w:rsidRPr="008F617E" w:rsidRDefault="00AF37AD" w:rsidP="00CA54A5">
      <w:pPr>
        <w:jc w:val="both"/>
        <w:rPr>
          <w:rFonts w:ascii="Cambria" w:hAnsi="Cambria" w:cs="Arial"/>
          <w:u w:val="single"/>
        </w:rPr>
      </w:pPr>
    </w:p>
    <w:p w14:paraId="7A8FA1CA" w14:textId="72C9E976" w:rsidR="00303379" w:rsidRPr="008F617E" w:rsidRDefault="00740C28" w:rsidP="00303379">
      <w:pPr>
        <w:rPr>
          <w:rFonts w:ascii="Cambria" w:hAnsi="Cambria" w:cs="Arial"/>
          <w:u w:val="single"/>
        </w:rPr>
      </w:pPr>
      <w:r w:rsidRPr="008F617E">
        <w:rPr>
          <w:rFonts w:ascii="Cambria" w:hAnsi="Cambria" w:cs="Arial"/>
          <w:u w:val="single"/>
        </w:rPr>
        <w:t xml:space="preserve">Decorative </w:t>
      </w:r>
      <w:r w:rsidR="009E343A" w:rsidRPr="008F617E">
        <w:rPr>
          <w:rFonts w:ascii="Cambria" w:hAnsi="Cambria" w:cs="Arial"/>
          <w:u w:val="single"/>
        </w:rPr>
        <w:t>Objects</w:t>
      </w:r>
    </w:p>
    <w:p w14:paraId="7F16F5B7" w14:textId="544B6A63" w:rsidR="0017263D" w:rsidRPr="008F617E" w:rsidRDefault="00303379" w:rsidP="0017263D">
      <w:pPr>
        <w:jc w:val="both"/>
        <w:rPr>
          <w:rFonts w:ascii="Cambria" w:hAnsi="Cambria" w:cs="Arial"/>
        </w:rPr>
      </w:pPr>
      <w:r w:rsidRPr="008F617E">
        <w:rPr>
          <w:rFonts w:ascii="Cambria" w:hAnsi="Cambria" w:cs="Arial"/>
        </w:rPr>
        <w:t>A</w:t>
      </w:r>
      <w:r w:rsidR="0017263D" w:rsidRPr="008F617E">
        <w:rPr>
          <w:rFonts w:ascii="Cambria" w:hAnsi="Cambria" w:cs="Arial"/>
        </w:rPr>
        <w:t>rticle IX, paragraph 17 of the Park Place covenants states “</w:t>
      </w:r>
      <w:r w:rsidR="0017263D" w:rsidRPr="008F617E">
        <w:rPr>
          <w:rFonts w:ascii="Cambria" w:hAnsi="Cambria" w:cs="Arial"/>
          <w:b/>
          <w:i/>
          <w:iCs/>
        </w:rPr>
        <w:t>no decorative objects shall be installed or placed within or upon any portion of a property without prior</w:t>
      </w:r>
      <w:r w:rsidR="0017263D" w:rsidRPr="008F617E">
        <w:rPr>
          <w:rFonts w:ascii="Cambria" w:hAnsi="Cambria" w:cs="Arial"/>
          <w:i/>
          <w:iCs/>
        </w:rPr>
        <w:t xml:space="preserve"> </w:t>
      </w:r>
      <w:r w:rsidR="0017263D" w:rsidRPr="008F617E">
        <w:rPr>
          <w:rFonts w:ascii="Cambria" w:hAnsi="Cambria" w:cs="Arial"/>
          <w:b/>
          <w:i/>
          <w:iCs/>
        </w:rPr>
        <w:t>written approval of the ARC</w:t>
      </w:r>
      <w:r w:rsidR="0017263D" w:rsidRPr="008F617E">
        <w:rPr>
          <w:rFonts w:ascii="Cambria" w:hAnsi="Cambria" w:cs="Arial"/>
          <w:b/>
        </w:rPr>
        <w:t>”.</w:t>
      </w:r>
      <w:r w:rsidR="0017263D" w:rsidRPr="008F617E">
        <w:rPr>
          <w:rFonts w:ascii="Cambria" w:hAnsi="Cambria" w:cs="Arial"/>
        </w:rPr>
        <w:t xml:space="preserve">  Following are examples of some common decorative items. Others may be considered on a case by case basis.</w:t>
      </w:r>
    </w:p>
    <w:p w14:paraId="1317357F" w14:textId="77777777" w:rsidR="00CC7C45" w:rsidRDefault="0017263D" w:rsidP="0017263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cs="Arial"/>
        </w:rPr>
      </w:pPr>
      <w:r w:rsidRPr="00CE1EDB">
        <w:rPr>
          <w:rFonts w:cs="Arial"/>
          <w:u w:val="single"/>
        </w:rPr>
        <w:t>Birdbaths</w:t>
      </w:r>
    </w:p>
    <w:p w14:paraId="2EDD5EC6" w14:textId="2FC0D0CE" w:rsidR="0017263D" w:rsidRPr="008F617E" w:rsidRDefault="0017263D" w:rsidP="00CC7C4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cs="Arial"/>
        </w:rPr>
      </w:pPr>
      <w:r w:rsidRPr="008F617E">
        <w:rPr>
          <w:rFonts w:cs="Arial"/>
        </w:rPr>
        <w:t xml:space="preserve"> A birdbath is limited to one, 3’x2’ located in a planting area. </w:t>
      </w:r>
    </w:p>
    <w:p w14:paraId="1CAF9B26" w14:textId="77777777" w:rsidR="00CC7C45" w:rsidRDefault="0017263D" w:rsidP="0017263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cs="Arial"/>
        </w:rPr>
      </w:pPr>
      <w:r w:rsidRPr="00CC7C45">
        <w:rPr>
          <w:rFonts w:cs="Arial"/>
          <w:u w:val="single"/>
        </w:rPr>
        <w:t>Bird Houses/Feeders</w:t>
      </w:r>
      <w:r w:rsidRPr="008F617E">
        <w:rPr>
          <w:rFonts w:cs="Arial"/>
        </w:rPr>
        <w:t xml:space="preserve"> </w:t>
      </w:r>
    </w:p>
    <w:p w14:paraId="7D899DFA" w14:textId="576D71B2" w:rsidR="0017263D" w:rsidRPr="008F617E" w:rsidRDefault="0017263D" w:rsidP="0087169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cs="Arial"/>
        </w:rPr>
      </w:pPr>
      <w:r w:rsidRPr="008F617E">
        <w:rPr>
          <w:rFonts w:cs="Arial"/>
        </w:rPr>
        <w:t xml:space="preserve">Small bird houses and feeders may be displayed on a shepherd’s hook or similar pole not to exceed six feet in height and preferably to the rear area of the property </w:t>
      </w:r>
    </w:p>
    <w:p w14:paraId="1BBACEB5" w14:textId="77777777" w:rsidR="00EF26E1" w:rsidRPr="00EF26E1" w:rsidRDefault="0087169B" w:rsidP="0017263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cs="Arial"/>
        </w:rPr>
      </w:pPr>
      <w:r>
        <w:rPr>
          <w:rFonts w:cs="Arial"/>
          <w:u w:val="single"/>
        </w:rPr>
        <w:t>Garden Rock</w:t>
      </w:r>
    </w:p>
    <w:p w14:paraId="237E8E09" w14:textId="2E916ACC" w:rsidR="0017263D" w:rsidRPr="008F617E" w:rsidRDefault="0017263D" w:rsidP="00EF26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cs="Arial"/>
        </w:rPr>
      </w:pPr>
      <w:r w:rsidRPr="008F617E">
        <w:rPr>
          <w:rFonts w:cs="Arial"/>
        </w:rPr>
        <w:t>A single decorative garden rock measuring approx. 2’ in planting area.</w:t>
      </w:r>
    </w:p>
    <w:p w14:paraId="0E88208F" w14:textId="77777777" w:rsidR="00EF26E1" w:rsidRDefault="0017263D" w:rsidP="0017263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cs="Arial"/>
        </w:rPr>
      </w:pPr>
      <w:r w:rsidRPr="00EF26E1">
        <w:rPr>
          <w:rFonts w:cs="Arial"/>
          <w:u w:val="single"/>
        </w:rPr>
        <w:t>Statues, sculptures or figurines</w:t>
      </w:r>
      <w:r w:rsidRPr="008F617E">
        <w:rPr>
          <w:rFonts w:cs="Arial"/>
        </w:rPr>
        <w:t xml:space="preserve"> </w:t>
      </w:r>
    </w:p>
    <w:p w14:paraId="491BBFD1" w14:textId="6FAB0267" w:rsidR="0017263D" w:rsidRPr="008F617E" w:rsidRDefault="0017263D" w:rsidP="00EF26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cs="Arial"/>
        </w:rPr>
      </w:pPr>
      <w:r w:rsidRPr="008F617E">
        <w:rPr>
          <w:rFonts w:cs="Arial"/>
        </w:rPr>
        <w:t>The size, number and placement will be determined at time of application. Generally, objects should not be more than 24”in height and cannot be controversial or offensive.</w:t>
      </w:r>
    </w:p>
    <w:p w14:paraId="0EE22EF5" w14:textId="77777777" w:rsidR="00EF26E1" w:rsidRDefault="0017263D" w:rsidP="0017263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cs="Arial"/>
        </w:rPr>
      </w:pPr>
      <w:r w:rsidRPr="00EF26E1">
        <w:rPr>
          <w:rFonts w:cs="Arial"/>
          <w:u w:val="single"/>
        </w:rPr>
        <w:t>Landscape lighting</w:t>
      </w:r>
      <w:r w:rsidRPr="008F617E">
        <w:rPr>
          <w:rFonts w:cs="Arial"/>
        </w:rPr>
        <w:t xml:space="preserve"> </w:t>
      </w:r>
    </w:p>
    <w:p w14:paraId="489A98E1" w14:textId="4ED650AF" w:rsidR="0017263D" w:rsidRPr="008F617E" w:rsidRDefault="0017263D" w:rsidP="00EF26E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cs="Arial"/>
        </w:rPr>
      </w:pPr>
      <w:r w:rsidRPr="008F617E">
        <w:rPr>
          <w:rFonts w:cs="Arial"/>
        </w:rPr>
        <w:t>Solar powered lights must be in the planting area or along a walkway and should be no more than 10” high. Suspended lights are prohibited except during a holiday period.</w:t>
      </w:r>
    </w:p>
    <w:p w14:paraId="3FC81B0B" w14:textId="77777777" w:rsidR="006C28FD" w:rsidRDefault="0017263D" w:rsidP="0017263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cs="Arial"/>
        </w:rPr>
      </w:pPr>
      <w:r w:rsidRPr="006C28FD">
        <w:rPr>
          <w:rFonts w:cs="Arial"/>
          <w:u w:val="single"/>
        </w:rPr>
        <w:t>Garden Flag</w:t>
      </w:r>
      <w:r w:rsidRPr="008F617E">
        <w:rPr>
          <w:rFonts w:cs="Arial"/>
        </w:rPr>
        <w:t xml:space="preserve"> </w:t>
      </w:r>
    </w:p>
    <w:p w14:paraId="6DE7D56A" w14:textId="1DCF965C" w:rsidR="0017263D" w:rsidRPr="008F617E" w:rsidRDefault="0017263D" w:rsidP="006C28F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cs="Arial"/>
        </w:rPr>
      </w:pPr>
      <w:r w:rsidRPr="008F617E">
        <w:rPr>
          <w:rFonts w:cs="Arial"/>
        </w:rPr>
        <w:t xml:space="preserve">A single garden flag not exceeding 12”x18” in height may be displayed in the planting area and must be removed when worn, torn or faded. A garden flag in support of a sports team is addressed on page </w:t>
      </w:r>
      <w:r w:rsidR="0096012A">
        <w:rPr>
          <w:rFonts w:cs="Arial"/>
        </w:rPr>
        <w:t>9</w:t>
      </w:r>
      <w:r w:rsidR="00B85BAC">
        <w:rPr>
          <w:rFonts w:cs="Arial"/>
        </w:rPr>
        <w:t>.</w:t>
      </w:r>
    </w:p>
    <w:p w14:paraId="6B8D393A" w14:textId="77777777" w:rsidR="006C28FD" w:rsidRDefault="0017263D" w:rsidP="0017263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cs="Arial"/>
        </w:rPr>
      </w:pPr>
      <w:r w:rsidRPr="006C28FD">
        <w:rPr>
          <w:rFonts w:cs="Arial"/>
          <w:u w:val="single"/>
        </w:rPr>
        <w:t>Wall Art</w:t>
      </w:r>
      <w:r w:rsidRPr="008F617E">
        <w:rPr>
          <w:rFonts w:cs="Arial"/>
        </w:rPr>
        <w:t xml:space="preserve"> </w:t>
      </w:r>
    </w:p>
    <w:p w14:paraId="4267B42B" w14:textId="09ADCC8F" w:rsidR="000A5C9C" w:rsidRDefault="0017263D" w:rsidP="006C28F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cs="Arial"/>
        </w:rPr>
      </w:pPr>
      <w:r w:rsidRPr="008F617E">
        <w:rPr>
          <w:rFonts w:cs="Arial"/>
        </w:rPr>
        <w:t>Requests to display any type of wall art or other displays or attachments to the structure will be considered on a case by case basis.</w:t>
      </w:r>
    </w:p>
    <w:p w14:paraId="2B0565CD" w14:textId="77777777" w:rsidR="005845FB" w:rsidRPr="005F577C" w:rsidRDefault="005845FB" w:rsidP="005845FB">
      <w:pPr>
        <w:pStyle w:val="ListParagraph"/>
        <w:numPr>
          <w:ilvl w:val="0"/>
          <w:numId w:val="9"/>
        </w:numPr>
        <w:rPr>
          <w:u w:val="single"/>
        </w:rPr>
      </w:pPr>
      <w:r w:rsidRPr="005F577C">
        <w:rPr>
          <w:u w:val="single"/>
        </w:rPr>
        <w:t>Entryway Displays</w:t>
      </w:r>
    </w:p>
    <w:p w14:paraId="091F3BF9" w14:textId="66844542" w:rsidR="005845FB" w:rsidRDefault="005845FB" w:rsidP="005845FB">
      <w:pPr>
        <w:pStyle w:val="ListParagraph"/>
      </w:pPr>
      <w:r>
        <w:t xml:space="preserve">Various decorative items, benches, furniture, planters, etc., will be considered for display in entry ways. Small 48”X20” benches, with or without backs or arms placed in entry ways will be considered by ARC. Residents must exercise great caution when benches or any other decorative or functional items are displayed or stored in their entry way. These items, with the exception of wall art, must not be permanently secured and must not impede safe and timely ingress of egress </w:t>
      </w:r>
    </w:p>
    <w:p w14:paraId="7B61EC69" w14:textId="76B76683" w:rsidR="00CC038F" w:rsidRDefault="00CC038F" w:rsidP="005845FB">
      <w:pPr>
        <w:pStyle w:val="ListParagraph"/>
      </w:pPr>
    </w:p>
    <w:p w14:paraId="74E49EDB" w14:textId="01AF2DBA" w:rsidR="00CC038F" w:rsidRDefault="00CC038F" w:rsidP="005845FB">
      <w:pPr>
        <w:pStyle w:val="ListParagraph"/>
      </w:pPr>
    </w:p>
    <w:p w14:paraId="3879D6EB" w14:textId="3536BE81" w:rsidR="00CC038F" w:rsidRDefault="00CC038F" w:rsidP="005845FB">
      <w:pPr>
        <w:pStyle w:val="ListParagraph"/>
      </w:pPr>
    </w:p>
    <w:p w14:paraId="10373023" w14:textId="3CF3364C" w:rsidR="00CC038F" w:rsidRDefault="00CC038F" w:rsidP="005845FB">
      <w:pPr>
        <w:pStyle w:val="ListParagraph"/>
      </w:pPr>
    </w:p>
    <w:p w14:paraId="5976E20A" w14:textId="2F0BFD09" w:rsidR="00054678" w:rsidRDefault="00054678" w:rsidP="005845FB">
      <w:pPr>
        <w:pStyle w:val="ListParagraph"/>
      </w:pPr>
    </w:p>
    <w:p w14:paraId="79F6FF42" w14:textId="77777777" w:rsidR="00272048" w:rsidRDefault="00272048" w:rsidP="005845FB">
      <w:pPr>
        <w:pStyle w:val="ListParagraph"/>
      </w:pPr>
    </w:p>
    <w:p w14:paraId="0E4C7269" w14:textId="77777777" w:rsidR="005845FB" w:rsidRPr="005F577C" w:rsidRDefault="005845FB" w:rsidP="005845FB">
      <w:pPr>
        <w:pStyle w:val="ListParagraph"/>
        <w:numPr>
          <w:ilvl w:val="0"/>
          <w:numId w:val="9"/>
        </w:numPr>
        <w:rPr>
          <w:u w:val="single"/>
        </w:rPr>
      </w:pPr>
      <w:r w:rsidRPr="005F577C">
        <w:rPr>
          <w:u w:val="single"/>
        </w:rPr>
        <w:t>Wind Chasers, Wind Spinners</w:t>
      </w:r>
    </w:p>
    <w:p w14:paraId="25CDED67" w14:textId="77777777" w:rsidR="005845FB" w:rsidRDefault="005845FB" w:rsidP="005845FB">
      <w:pPr>
        <w:pStyle w:val="ListParagraph"/>
      </w:pPr>
      <w:r>
        <w:t>Metal wind spinning ornaments will be considered for display. They are limited to one each in the front and rear planting areas and must not be more than five feet maximum height and twenty four inches wide. Applications for approval require complete detailed description and picture.</w:t>
      </w:r>
    </w:p>
    <w:p w14:paraId="6819584A" w14:textId="77777777" w:rsidR="005845FB" w:rsidRPr="005F577C" w:rsidRDefault="005845FB" w:rsidP="005845FB">
      <w:pPr>
        <w:pStyle w:val="ListParagraph"/>
        <w:numPr>
          <w:ilvl w:val="0"/>
          <w:numId w:val="9"/>
        </w:numPr>
        <w:rPr>
          <w:u w:val="single"/>
        </w:rPr>
      </w:pPr>
      <w:r w:rsidRPr="005F577C">
        <w:rPr>
          <w:u w:val="single"/>
        </w:rPr>
        <w:t>Shepherd Hooks or Similar Devices</w:t>
      </w:r>
    </w:p>
    <w:p w14:paraId="1DF6693D" w14:textId="5F9AC6BF" w:rsidR="005845FB" w:rsidRDefault="005845FB" w:rsidP="00CC038F">
      <w:pPr>
        <w:pStyle w:val="ListParagraph"/>
      </w:pPr>
      <w:r>
        <w:t>May be high as six feet and contain two hooks displaying live plants only; no light fixtures. They are limited to one each at the front and rear planting areas. Any other item displayed from a shepherd hook or similar device will be considered for the rear of property only. In addition a birdhouse or feeder may be displayed separately. Applications are required and must contain complete description and picture.</w:t>
      </w:r>
    </w:p>
    <w:p w14:paraId="4EBFA18D" w14:textId="77777777" w:rsidR="005845FB" w:rsidRPr="008442A4" w:rsidRDefault="005845FB" w:rsidP="005845FB">
      <w:pPr>
        <w:pStyle w:val="ListParagraph"/>
        <w:numPr>
          <w:ilvl w:val="0"/>
          <w:numId w:val="9"/>
        </w:numPr>
        <w:rPr>
          <w:u w:val="single"/>
        </w:rPr>
      </w:pPr>
      <w:r w:rsidRPr="008442A4">
        <w:rPr>
          <w:u w:val="single"/>
        </w:rPr>
        <w:t>Birds, Cranes, Flamingos, etc.</w:t>
      </w:r>
    </w:p>
    <w:p w14:paraId="28A56C3A" w14:textId="77777777" w:rsidR="005845FB" w:rsidRDefault="005845FB" w:rsidP="005845FB">
      <w:pPr>
        <w:pStyle w:val="ListParagraph"/>
      </w:pPr>
      <w:r>
        <w:t>Due to their potential height they will be limited to approximately 30 inches measured to top of body. The head may extend somewhat higher depending its position. Detailed descriptive applications with pictures are required.</w:t>
      </w:r>
    </w:p>
    <w:p w14:paraId="6D35A3EA" w14:textId="77777777" w:rsidR="005845FB" w:rsidRPr="005F577C" w:rsidRDefault="005845FB" w:rsidP="005845FB">
      <w:pPr>
        <w:pStyle w:val="ListParagraph"/>
        <w:numPr>
          <w:ilvl w:val="0"/>
          <w:numId w:val="9"/>
        </w:numPr>
        <w:rPr>
          <w:u w:val="single"/>
        </w:rPr>
      </w:pPr>
      <w:r w:rsidRPr="005F577C">
        <w:rPr>
          <w:u w:val="single"/>
        </w:rPr>
        <w:t>Signs</w:t>
      </w:r>
    </w:p>
    <w:p w14:paraId="3DDE46B6" w14:textId="77777777" w:rsidR="005845FB" w:rsidRDefault="005845FB" w:rsidP="005845FB">
      <w:pPr>
        <w:pStyle w:val="ListParagraph"/>
      </w:pPr>
      <w:r>
        <w:t>Sign control on residential property is addressed in Homeowners Policy #3 of the PP&amp;R Manual.</w:t>
      </w:r>
    </w:p>
    <w:p w14:paraId="134B93F4" w14:textId="77777777" w:rsidR="005845FB" w:rsidRPr="008F617E" w:rsidRDefault="005845FB" w:rsidP="005845FB">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cs="Arial"/>
        </w:rPr>
      </w:pPr>
      <w:r w:rsidRPr="00D8723E">
        <w:rPr>
          <w:rFonts w:cs="Arial"/>
          <w:u w:val="single"/>
        </w:rPr>
        <w:t>Miscellaneous ornaments and hanging baskets</w:t>
      </w:r>
      <w:r w:rsidRPr="008F617E">
        <w:rPr>
          <w:rFonts w:cs="Arial"/>
        </w:rPr>
        <w:t xml:space="preserve"> displayed on tree branches, hangers, porch columns, etc. create a cluttered and less appealing appearance to individual property and to the neighborhood, as a whole. Appropriate attention must be given to the aesthetics, uniformity and appearance of the community.</w:t>
      </w:r>
    </w:p>
    <w:p w14:paraId="5577B754" w14:textId="77777777" w:rsidR="005845FB" w:rsidRPr="005F577C" w:rsidRDefault="005845FB" w:rsidP="005845FB">
      <w:pPr>
        <w:pStyle w:val="ListParagraph"/>
        <w:numPr>
          <w:ilvl w:val="0"/>
          <w:numId w:val="9"/>
        </w:numPr>
        <w:rPr>
          <w:u w:val="single"/>
        </w:rPr>
      </w:pPr>
      <w:r w:rsidRPr="005F577C">
        <w:rPr>
          <w:u w:val="single"/>
        </w:rPr>
        <w:t>Number of Approved Displayed Items</w:t>
      </w:r>
    </w:p>
    <w:p w14:paraId="6CC0FA7D" w14:textId="77777777" w:rsidR="005845FB" w:rsidRDefault="005845FB" w:rsidP="005845FB">
      <w:pPr>
        <w:pStyle w:val="ListParagraph"/>
      </w:pPr>
      <w:r>
        <w:t>This will depend on sizes, color, location, and other contributing factors and be determined on a case by case basis. Other than in ground plantings all items displayed must be taken into consideration when determining an appropriate appearance of a property. This would include but not be limited to potted plants, wall art, items placed in driveways, sizes and appropriateness. Although the ARC makes every attempt to provide residents with some latitude in determining the items of display, it will exercise appropriate measures to control the effects of a cluttered and unappealing appearance.</w:t>
      </w:r>
    </w:p>
    <w:p w14:paraId="4256799B" w14:textId="77777777" w:rsidR="005845FB" w:rsidRPr="006F4EE9" w:rsidRDefault="005845FB" w:rsidP="005845FB">
      <w:pPr>
        <w:pStyle w:val="ListParagraph"/>
        <w:rPr>
          <w:rFonts w:eastAsiaTheme="minorHAnsi"/>
          <w:u w:val="single"/>
          <w:bdr w:val="none" w:sz="0" w:space="0" w:color="auto"/>
        </w:rPr>
      </w:pPr>
    </w:p>
    <w:p w14:paraId="110CFCA3" w14:textId="77777777" w:rsidR="00455AA4" w:rsidRPr="00455AA4" w:rsidRDefault="00455AA4" w:rsidP="00455AA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cs="Arial"/>
        </w:rPr>
      </w:pPr>
    </w:p>
    <w:p w14:paraId="3E1C0AEA" w14:textId="77777777" w:rsidR="00CA54A5" w:rsidRPr="008F617E" w:rsidRDefault="00CA54A5">
      <w:pPr>
        <w:rPr>
          <w:rFonts w:ascii="Cambria" w:eastAsia="Cambria" w:hAnsi="Cambria" w:cs="Arial"/>
          <w:color w:val="000000"/>
          <w:u w:color="000000"/>
        </w:rPr>
      </w:pPr>
      <w:r w:rsidRPr="008F617E">
        <w:rPr>
          <w:rFonts w:ascii="Cambria" w:hAnsi="Cambria" w:cs="Arial"/>
        </w:rPr>
        <w:br w:type="page"/>
      </w:r>
    </w:p>
    <w:p w14:paraId="7E53709D" w14:textId="77777777" w:rsidR="0017263D" w:rsidRPr="00BA6FE4" w:rsidRDefault="0017263D" w:rsidP="00BA6FE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cs="Arial"/>
        </w:rPr>
      </w:pPr>
    </w:p>
    <w:p w14:paraId="2F454B9B" w14:textId="77777777" w:rsidR="0017263D" w:rsidRPr="008F617E" w:rsidRDefault="0017263D" w:rsidP="0017263D">
      <w:pPr>
        <w:rPr>
          <w:rFonts w:ascii="Cambria" w:hAnsi="Cambria" w:cs="Arial"/>
          <w:u w:val="single"/>
        </w:rPr>
      </w:pPr>
      <w:bookmarkStart w:id="8" w:name="_Hlk51156754"/>
      <w:r w:rsidRPr="008F617E">
        <w:rPr>
          <w:rFonts w:ascii="Cambria" w:hAnsi="Cambria" w:cs="Arial"/>
          <w:u w:val="single"/>
        </w:rPr>
        <w:t>Potted Plants</w:t>
      </w:r>
    </w:p>
    <w:p w14:paraId="75B4878D" w14:textId="77777777" w:rsidR="00253775" w:rsidRDefault="00253775" w:rsidP="00253775">
      <w:pPr>
        <w:rPr>
          <w:rFonts w:ascii="Cambria" w:hAnsi="Cambria" w:cs="Arial"/>
          <w:u w:val="single"/>
        </w:rPr>
      </w:pPr>
      <w:bookmarkStart w:id="9" w:name="_Hlk46756035"/>
      <w:bookmarkEnd w:id="8"/>
    </w:p>
    <w:p w14:paraId="29C13472" w14:textId="77777777" w:rsidR="00253775" w:rsidRDefault="00253775" w:rsidP="00253775">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cs="Arial"/>
        </w:rPr>
      </w:pPr>
      <w:r>
        <w:rPr>
          <w:rFonts w:cs="Arial"/>
        </w:rPr>
        <w:t>On a driveway they are limited to only two of a medium size located adjacent to the garage</w:t>
      </w:r>
    </w:p>
    <w:p w14:paraId="7405B594" w14:textId="77777777" w:rsidR="00253775" w:rsidRDefault="00253775" w:rsidP="00253775">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jc w:val="both"/>
        <w:rPr>
          <w:rFonts w:cs="Arial"/>
        </w:rPr>
      </w:pPr>
      <w:r>
        <w:rPr>
          <w:rFonts w:cs="Arial"/>
        </w:rPr>
        <w:t>Cannot be displayed on walkways</w:t>
      </w:r>
    </w:p>
    <w:p w14:paraId="1A13E980" w14:textId="77777777" w:rsidR="00253775" w:rsidRDefault="00253775" w:rsidP="00253775">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jc w:val="both"/>
        <w:rPr>
          <w:rFonts w:cs="Arial"/>
        </w:rPr>
      </w:pPr>
      <w:r>
        <w:rPr>
          <w:rFonts w:cs="Arial"/>
        </w:rPr>
        <w:t>Entryways will be limited to two medium or smaller pots located on either side of the front door.  Bear in mind that for safety reasons we suggest a clear path for entry and departure of 32 inches</w:t>
      </w:r>
    </w:p>
    <w:p w14:paraId="08F19B5C" w14:textId="77777777" w:rsidR="00253775" w:rsidRDefault="00253775" w:rsidP="00253775">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jc w:val="both"/>
        <w:rPr>
          <w:rFonts w:cs="Arial"/>
        </w:rPr>
      </w:pPr>
      <w:r>
        <w:rPr>
          <w:rFonts w:cs="Arial"/>
        </w:rPr>
        <w:t>Up to four plants may be displayed in the combined planted areas</w:t>
      </w:r>
    </w:p>
    <w:p w14:paraId="37E1D351" w14:textId="77777777" w:rsidR="00253775" w:rsidRDefault="00253775" w:rsidP="00253775">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jc w:val="both"/>
        <w:rPr>
          <w:rFonts w:cs="Arial"/>
        </w:rPr>
      </w:pPr>
      <w:r>
        <w:rPr>
          <w:rFonts w:cs="Arial"/>
        </w:rPr>
        <w:t>Hanging plants may also be approved with particular attention given to size, location, appearance and type of hanger</w:t>
      </w:r>
    </w:p>
    <w:p w14:paraId="6D749B6C" w14:textId="78328030" w:rsidR="00253775" w:rsidRDefault="00253775" w:rsidP="00253775">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jc w:val="both"/>
        <w:rPr>
          <w:rFonts w:cs="Arial"/>
        </w:rPr>
      </w:pPr>
      <w:bookmarkStart w:id="10" w:name="_Hlk51157428"/>
      <w:r>
        <w:rPr>
          <w:rFonts w:cs="Arial"/>
        </w:rPr>
        <w:t>Artificial flowers or plants are not permitted</w:t>
      </w:r>
      <w:bookmarkEnd w:id="10"/>
    </w:p>
    <w:p w14:paraId="446C99F6" w14:textId="77777777" w:rsidR="00C676A9" w:rsidRPr="00C676A9" w:rsidRDefault="00C676A9" w:rsidP="00C676A9">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360"/>
        <w:jc w:val="both"/>
        <w:rPr>
          <w:rFonts w:cs="Arial"/>
        </w:rPr>
      </w:pPr>
    </w:p>
    <w:p w14:paraId="756348F3" w14:textId="652F17EC" w:rsidR="00A06A6F" w:rsidRDefault="00A06A6F" w:rsidP="008F617E">
      <w:pPr>
        <w:pStyle w:val="Default"/>
        <w:rPr>
          <w:rFonts w:ascii="Cambria" w:hAnsi="Cambria" w:cs="Arial"/>
          <w:u w:val="single"/>
        </w:rPr>
      </w:pPr>
      <w:r w:rsidRPr="008F617E">
        <w:rPr>
          <w:rFonts w:ascii="Cambria" w:hAnsi="Cambria" w:cs="Arial"/>
          <w:u w:val="single"/>
        </w:rPr>
        <w:t>C</w:t>
      </w:r>
      <w:r w:rsidR="008F617E">
        <w:rPr>
          <w:rFonts w:ascii="Cambria" w:hAnsi="Cambria" w:cs="Arial"/>
          <w:u w:val="single"/>
        </w:rPr>
        <w:t>itrus/Fruit Trees</w:t>
      </w:r>
    </w:p>
    <w:p w14:paraId="00E1AABF" w14:textId="77777777" w:rsidR="00A06A6F" w:rsidRPr="008F617E" w:rsidRDefault="00A06A6F" w:rsidP="008F617E">
      <w:pPr>
        <w:pStyle w:val="Default"/>
        <w:jc w:val="both"/>
        <w:rPr>
          <w:rFonts w:ascii="Cambria" w:hAnsi="Cambria" w:cs="Arial"/>
        </w:rPr>
      </w:pPr>
      <w:r w:rsidRPr="008F617E">
        <w:rPr>
          <w:rFonts w:ascii="Cambria" w:hAnsi="Cambria" w:cs="Arial"/>
        </w:rPr>
        <w:t xml:space="preserve">Application by full time residents only, to plant a single citrus/fruit tree will be considered for approval by the ARC under the following conditions: It is understood that citrus trees in particular can become very large, 10 to 12 feet, and their maintenance challenging. Their positioning on property will be given special attention and consideration for adjacent property owners. </w:t>
      </w:r>
    </w:p>
    <w:p w14:paraId="6C6020D9" w14:textId="77777777" w:rsidR="00A06A6F" w:rsidRPr="008F617E" w:rsidRDefault="00A06A6F" w:rsidP="008F617E">
      <w:pPr>
        <w:pStyle w:val="Default"/>
        <w:jc w:val="both"/>
        <w:rPr>
          <w:rFonts w:ascii="Cambria" w:hAnsi="Cambria" w:cs="Arial"/>
        </w:rPr>
      </w:pPr>
      <w:r w:rsidRPr="008F617E">
        <w:rPr>
          <w:rFonts w:ascii="Cambria" w:hAnsi="Cambria" w:cs="Arial"/>
        </w:rPr>
        <w:t xml:space="preserve">The tree must be located in the rear of the property. The tree and property around and beneath it is the full responsibility of the owner(s). Fruit dropped from the tree must be collected and properly disposed of on a daily basis. It cannot be left to decay or interfere with landscape maintenance. </w:t>
      </w:r>
    </w:p>
    <w:p w14:paraId="0109167A" w14:textId="77777777" w:rsidR="008F617E" w:rsidRDefault="008F617E" w:rsidP="008F617E">
      <w:pPr>
        <w:pStyle w:val="Default"/>
        <w:jc w:val="both"/>
        <w:rPr>
          <w:rFonts w:ascii="Cambria" w:hAnsi="Cambria" w:cs="Arial"/>
        </w:rPr>
      </w:pPr>
      <w:r>
        <w:rPr>
          <w:rFonts w:ascii="Cambria" w:hAnsi="Cambria" w:cs="Arial"/>
        </w:rPr>
        <w:t xml:space="preserve"> </w:t>
      </w:r>
    </w:p>
    <w:p w14:paraId="23EE1872" w14:textId="073F4E27" w:rsidR="00CA54A5" w:rsidRPr="006A3676" w:rsidRDefault="00A06A6F" w:rsidP="008F617E">
      <w:pPr>
        <w:pStyle w:val="Default"/>
        <w:jc w:val="both"/>
        <w:rPr>
          <w:rFonts w:ascii="Cambria" w:hAnsi="Cambria" w:cs="Arial"/>
          <w:i/>
        </w:rPr>
      </w:pPr>
      <w:r w:rsidRPr="006A3676">
        <w:rPr>
          <w:rFonts w:ascii="Cambria" w:hAnsi="Cambria" w:cs="Arial"/>
          <w:b/>
          <w:i/>
        </w:rPr>
        <w:t>NOTE:</w:t>
      </w:r>
      <w:r w:rsidRPr="008F617E">
        <w:rPr>
          <w:rFonts w:ascii="Cambria" w:hAnsi="Cambria" w:cs="Arial"/>
        </w:rPr>
        <w:t xml:space="preserve"> </w:t>
      </w:r>
      <w:r w:rsidRPr="006A3676">
        <w:rPr>
          <w:rFonts w:ascii="Cambria" w:hAnsi="Cambria" w:cs="Arial"/>
          <w:i/>
        </w:rPr>
        <w:t>Applicants for fruit trees must consider the maintenance required, particularly if away from their property for an extended period, or if they become unable t</w:t>
      </w:r>
      <w:r w:rsidR="006A3676" w:rsidRPr="006A3676">
        <w:rPr>
          <w:rFonts w:ascii="Cambria" w:hAnsi="Cambria" w:cs="Arial"/>
          <w:i/>
        </w:rPr>
        <w:t xml:space="preserve">o maintain the tree themselves. </w:t>
      </w:r>
      <w:r w:rsidRPr="006A3676">
        <w:rPr>
          <w:rFonts w:ascii="Cambria" w:hAnsi="Cambria" w:cs="Arial"/>
          <w:i/>
        </w:rPr>
        <w:t>Also, it is the duty and responsibility of the owner and or their agent, that upon property transfer, a new owner must be made completely aware of the conditions stated herein and that they then become responsible to the Park Place HOA for the tree. By approval of this particular guideline condition, any current property owner that may have planted citrus/fruit trees will be subject to the very same maintenance and disclosure requirements.</w:t>
      </w:r>
    </w:p>
    <w:p w14:paraId="5FD2C22B" w14:textId="77777777" w:rsidR="008F617E" w:rsidRDefault="008F617E" w:rsidP="008F617E">
      <w:pPr>
        <w:rPr>
          <w:rFonts w:ascii="Cambria" w:hAnsi="Cambria" w:cs="Arial"/>
        </w:rPr>
      </w:pPr>
    </w:p>
    <w:p w14:paraId="7D485F67" w14:textId="2C51F939" w:rsidR="00E21DA6" w:rsidRPr="008F617E" w:rsidRDefault="00E21DA6" w:rsidP="008F617E">
      <w:pPr>
        <w:rPr>
          <w:rFonts w:ascii="Cambria" w:eastAsiaTheme="minorHAnsi" w:hAnsi="Cambria" w:cs="Arial"/>
          <w:color w:val="000000"/>
          <w:bdr w:val="none" w:sz="0" w:space="0" w:color="auto"/>
        </w:rPr>
      </w:pPr>
      <w:r w:rsidRPr="008F617E">
        <w:rPr>
          <w:rFonts w:ascii="Cambria" w:hAnsi="Cambria" w:cs="Arial"/>
          <w:u w:val="single"/>
        </w:rPr>
        <w:t>Trees Other Than A Fruit Variety</w:t>
      </w:r>
    </w:p>
    <w:p w14:paraId="76CBEF1F" w14:textId="2F907950" w:rsidR="00E21DA6" w:rsidRPr="006A3676" w:rsidRDefault="00E21DA6" w:rsidP="006A3676">
      <w:pPr>
        <w:pStyle w:val="Default"/>
        <w:rPr>
          <w:rFonts w:ascii="Cambria" w:hAnsi="Cambria" w:cs="Arial"/>
          <w:b/>
          <w:bCs/>
          <w:u w:val="single"/>
        </w:rPr>
      </w:pPr>
      <w:r w:rsidRPr="008F617E">
        <w:rPr>
          <w:rFonts w:ascii="Cambria" w:hAnsi="Cambria" w:cs="Arial"/>
        </w:rPr>
        <w:t xml:space="preserve">Property owners may request other trees be planted in addition to the original design plan. They must be approved by ARC and possibly the City of Palm Coast. The selection should be of a dwarf or mini variety with a height limit of 6 to 8 feet. Properties under 7500 sq. ft. are limited to one additional tree while lots over 7500 sq. ft. may request up to two. </w:t>
      </w:r>
      <w:r w:rsidR="00812D4C" w:rsidRPr="006A3676">
        <w:rPr>
          <w:rFonts w:cs="Arial"/>
        </w:rPr>
        <w:t>A</w:t>
      </w:r>
      <w:r w:rsidRPr="006A3676">
        <w:rPr>
          <w:rFonts w:cs="Arial"/>
        </w:rPr>
        <w:t>ll additional plantings are the maintenance responsibility of the owner, and that maintenance responsibility must be disclosed to any future owner.</w:t>
      </w:r>
    </w:p>
    <w:p w14:paraId="0092435B" w14:textId="7DCE8851" w:rsidR="00FE0F1C" w:rsidRPr="008F617E" w:rsidRDefault="00FE0F1C" w:rsidP="00FE0F1C">
      <w:pPr>
        <w:jc w:val="both"/>
        <w:rPr>
          <w:rFonts w:ascii="Cambria" w:hAnsi="Cambria" w:cs="Arial"/>
        </w:rPr>
      </w:pPr>
    </w:p>
    <w:bookmarkEnd w:id="9"/>
    <w:p w14:paraId="3A9FBD6F" w14:textId="77777777" w:rsidR="00B90568" w:rsidRPr="008F617E" w:rsidRDefault="00B90568" w:rsidP="000634E1">
      <w:pPr>
        <w:jc w:val="both"/>
        <w:rPr>
          <w:rFonts w:ascii="Cambria" w:hAnsi="Cambria" w:cs="Arial"/>
        </w:rPr>
      </w:pPr>
    </w:p>
    <w:p w14:paraId="336FC9E2" w14:textId="77777777" w:rsidR="008F617E" w:rsidRDefault="008F617E" w:rsidP="000634E1">
      <w:pPr>
        <w:rPr>
          <w:rFonts w:ascii="Cambria" w:hAnsi="Cambria" w:cs="Arial"/>
          <w:u w:val="single"/>
        </w:rPr>
      </w:pPr>
    </w:p>
    <w:p w14:paraId="62A0A9E8" w14:textId="77777777" w:rsidR="008F617E" w:rsidRDefault="008F617E" w:rsidP="000634E1">
      <w:pPr>
        <w:rPr>
          <w:rFonts w:ascii="Cambria" w:hAnsi="Cambria" w:cs="Arial"/>
          <w:u w:val="single"/>
        </w:rPr>
      </w:pPr>
    </w:p>
    <w:p w14:paraId="48A31C12" w14:textId="77777777" w:rsidR="008F617E" w:rsidRDefault="008F617E" w:rsidP="000634E1">
      <w:pPr>
        <w:rPr>
          <w:rFonts w:ascii="Cambria" w:hAnsi="Cambria" w:cs="Arial"/>
          <w:u w:val="single"/>
        </w:rPr>
      </w:pPr>
    </w:p>
    <w:p w14:paraId="3478C2DE" w14:textId="77777777" w:rsidR="008F617E" w:rsidRDefault="008F617E" w:rsidP="000634E1">
      <w:pPr>
        <w:rPr>
          <w:rFonts w:ascii="Cambria" w:hAnsi="Cambria" w:cs="Arial"/>
          <w:u w:val="single"/>
        </w:rPr>
      </w:pPr>
    </w:p>
    <w:p w14:paraId="59C70861" w14:textId="54D85193" w:rsidR="00FC746D" w:rsidRDefault="000634E1" w:rsidP="000634E1">
      <w:pPr>
        <w:rPr>
          <w:rFonts w:ascii="Cambria" w:hAnsi="Cambria" w:cs="Arial"/>
          <w:u w:val="single"/>
        </w:rPr>
      </w:pPr>
      <w:r w:rsidRPr="008F617E">
        <w:rPr>
          <w:rFonts w:ascii="Cambria" w:hAnsi="Cambria" w:cs="Arial"/>
          <w:u w:val="single"/>
        </w:rPr>
        <w:t>Landscaping and Tree Removal</w:t>
      </w:r>
    </w:p>
    <w:p w14:paraId="439956B1" w14:textId="77777777" w:rsidR="00FC746D" w:rsidRPr="008F617E" w:rsidRDefault="00FC746D" w:rsidP="008F617E">
      <w:pPr>
        <w:jc w:val="both"/>
        <w:rPr>
          <w:rFonts w:ascii="Cambria" w:hAnsi="Cambria" w:cs="Arial"/>
        </w:rPr>
      </w:pPr>
      <w:r w:rsidRPr="008F617E">
        <w:rPr>
          <w:rFonts w:ascii="Cambria" w:hAnsi="Cambria" w:cs="Arial"/>
        </w:rPr>
        <w:t>Any changes to the original landscape design, including tree removal, must be approved by ARC. Planting or removal of trees is regulated by the city’s forestry division and requires city permitting. Shrubbery must be kept neatly trimmed and cannot cover windows. Any other vegetation that may be approved is limited to three (3) feet in height.  Shrubs meant as concealment for equipment (A/C units, whole house generators, etc.) are allowed up to four (4) feet.  Annuals and perennials are allowed within existing flower beds.</w:t>
      </w:r>
    </w:p>
    <w:p w14:paraId="422C60A1" w14:textId="77777777" w:rsidR="00FC746D" w:rsidRPr="008F617E" w:rsidRDefault="00FC746D" w:rsidP="00FC746D">
      <w:pPr>
        <w:jc w:val="both"/>
        <w:rPr>
          <w:rFonts w:ascii="Cambria" w:hAnsi="Cambria" w:cs="Arial"/>
        </w:rPr>
      </w:pPr>
      <w:bookmarkStart w:id="11" w:name="_Hlk51156907"/>
    </w:p>
    <w:p w14:paraId="3B83E26C" w14:textId="77777777" w:rsidR="00FC746D" w:rsidRPr="008F617E" w:rsidRDefault="00FC746D" w:rsidP="00FC746D">
      <w:pPr>
        <w:rPr>
          <w:rFonts w:ascii="Cambria" w:hAnsi="Cambria" w:cs="Arial"/>
          <w:u w:val="single"/>
        </w:rPr>
      </w:pPr>
      <w:r w:rsidRPr="008F617E">
        <w:rPr>
          <w:rFonts w:ascii="Cambria" w:hAnsi="Cambria" w:cs="Arial"/>
          <w:u w:val="single"/>
        </w:rPr>
        <w:t>Exterior Paint Colors</w:t>
      </w:r>
    </w:p>
    <w:bookmarkEnd w:id="11"/>
    <w:p w14:paraId="4D920C38" w14:textId="77777777" w:rsidR="00FC746D" w:rsidRPr="008F617E" w:rsidRDefault="00FC746D" w:rsidP="00FC746D">
      <w:pPr>
        <w:jc w:val="both"/>
        <w:rPr>
          <w:rFonts w:ascii="Cambria" w:hAnsi="Cambria" w:cs="Arial"/>
        </w:rPr>
      </w:pPr>
      <w:r w:rsidRPr="008F617E">
        <w:rPr>
          <w:rFonts w:ascii="Cambria" w:hAnsi="Cambria" w:cs="Arial"/>
        </w:rPr>
        <w:t xml:space="preserve">The original design plan approved for Park Place has two groups of color schemes, one for each builder. These colors must continue to be adhered to. Any change whatsoever must be from within the colors chosen by the builder and must be approved by the ARC. Any requested change to a garage door color is limited to matching the body color of the building and </w:t>
      </w:r>
      <w:r w:rsidRPr="006A3676">
        <w:rPr>
          <w:rFonts w:ascii="Cambria" w:hAnsi="Cambria" w:cs="Arial"/>
          <w:u w:val="single"/>
        </w:rPr>
        <w:t xml:space="preserve">does </w:t>
      </w:r>
      <w:r w:rsidRPr="008F617E">
        <w:rPr>
          <w:rFonts w:ascii="Cambria" w:hAnsi="Cambria" w:cs="Arial"/>
        </w:rPr>
        <w:t>require approval.</w:t>
      </w:r>
    </w:p>
    <w:p w14:paraId="76EBA904" w14:textId="77777777" w:rsidR="00FC746D" w:rsidRPr="008F617E" w:rsidRDefault="00FC746D" w:rsidP="00FC746D">
      <w:pPr>
        <w:jc w:val="both"/>
        <w:rPr>
          <w:rFonts w:ascii="Cambria" w:hAnsi="Cambria" w:cs="Arial"/>
        </w:rPr>
      </w:pPr>
    </w:p>
    <w:p w14:paraId="49BFF524" w14:textId="77777777" w:rsidR="00FC746D" w:rsidRPr="008F617E" w:rsidRDefault="00FC746D" w:rsidP="00FC746D">
      <w:pPr>
        <w:rPr>
          <w:rFonts w:ascii="Cambria" w:hAnsi="Cambria" w:cs="Arial"/>
        </w:rPr>
      </w:pPr>
    </w:p>
    <w:p w14:paraId="642C3520" w14:textId="77777777" w:rsidR="00FC746D" w:rsidRPr="008F617E" w:rsidRDefault="00FC746D" w:rsidP="00FC746D">
      <w:pPr>
        <w:rPr>
          <w:rFonts w:ascii="Cambria" w:hAnsi="Cambria" w:cs="Arial"/>
          <w:u w:val="single"/>
        </w:rPr>
      </w:pPr>
      <w:r w:rsidRPr="008F617E">
        <w:rPr>
          <w:rFonts w:ascii="Cambria" w:hAnsi="Cambria" w:cs="Arial"/>
          <w:u w:val="single"/>
        </w:rPr>
        <w:t>Driveway/Walkway Pavers</w:t>
      </w:r>
    </w:p>
    <w:p w14:paraId="0EFEFEAB" w14:textId="016E2B17" w:rsidR="00CA54A5" w:rsidRPr="008F617E" w:rsidRDefault="00FC746D" w:rsidP="00FC746D">
      <w:pPr>
        <w:jc w:val="both"/>
        <w:rPr>
          <w:rFonts w:ascii="Cambria" w:hAnsi="Cambria" w:cs="Arial"/>
        </w:rPr>
      </w:pPr>
      <w:r w:rsidRPr="008F617E">
        <w:rPr>
          <w:rFonts w:ascii="Cambria" w:hAnsi="Cambria" w:cs="Arial"/>
        </w:rPr>
        <w:t>A sealer applied to the pavers must be a clear product that will not alter the paver color.  This is considered a maintenance item and does not require ARC approval.</w:t>
      </w:r>
    </w:p>
    <w:p w14:paraId="7A77C4C1" w14:textId="77777777" w:rsidR="00CA54A5" w:rsidRPr="008F617E" w:rsidRDefault="00CA54A5">
      <w:pPr>
        <w:rPr>
          <w:rFonts w:ascii="Cambria" w:hAnsi="Cambria" w:cs="Arial"/>
        </w:rPr>
      </w:pPr>
      <w:r w:rsidRPr="008F617E">
        <w:rPr>
          <w:rFonts w:ascii="Cambria" w:hAnsi="Cambria" w:cs="Arial"/>
        </w:rPr>
        <w:br w:type="page"/>
      </w:r>
    </w:p>
    <w:p w14:paraId="3DD1066A" w14:textId="71525E85" w:rsidR="00FC746D" w:rsidRPr="008F617E" w:rsidRDefault="00FC746D" w:rsidP="001264DC">
      <w:pPr>
        <w:rPr>
          <w:rFonts w:ascii="Cambria" w:hAnsi="Cambria" w:cs="Arial"/>
          <w:u w:val="single"/>
        </w:rPr>
      </w:pPr>
    </w:p>
    <w:p w14:paraId="7FC35345" w14:textId="77777777" w:rsidR="00F40E95" w:rsidRPr="008F617E" w:rsidRDefault="00F40E95" w:rsidP="00F40E95">
      <w:pPr>
        <w:jc w:val="both"/>
        <w:rPr>
          <w:rFonts w:ascii="Cambria" w:hAnsi="Cambria" w:cs="Arial"/>
          <w:u w:val="single"/>
        </w:rPr>
      </w:pPr>
      <w:r w:rsidRPr="008F617E">
        <w:rPr>
          <w:rFonts w:ascii="Cambria" w:hAnsi="Cambria" w:cs="Arial"/>
          <w:u w:val="single"/>
        </w:rPr>
        <w:t>Walls and Fences</w:t>
      </w:r>
    </w:p>
    <w:p w14:paraId="035E6BC4" w14:textId="77777777" w:rsidR="00F40E95" w:rsidRPr="008F617E" w:rsidRDefault="00F40E95" w:rsidP="00F40E95">
      <w:pPr>
        <w:jc w:val="both"/>
        <w:rPr>
          <w:rFonts w:ascii="Cambria" w:hAnsi="Cambria" w:cs="Arial"/>
        </w:rPr>
      </w:pPr>
      <w:r w:rsidRPr="008F617E">
        <w:rPr>
          <w:rFonts w:ascii="Cambria" w:hAnsi="Cambria" w:cs="Arial"/>
        </w:rPr>
        <w:t>Article IX, page 18 para 6 of the covenants is hereby further defined to prohibit any fence or wall to include, but not be limited to a solid fence of wood, vinyl or similar material for aesthetic reasons and/or the quality of life or property values of neighboring homes. For the purpose of this section, fence is further defined to include trees, shrubbery, and other landscaping creating a natural barrier or fence. Invisible fencing for the control of pets is limited to the rear of a property.</w:t>
      </w:r>
    </w:p>
    <w:p w14:paraId="34EF7181" w14:textId="7AA1CBC5" w:rsidR="001264DC" w:rsidRPr="008F617E" w:rsidRDefault="00F40E95" w:rsidP="006A3676">
      <w:pPr>
        <w:jc w:val="both"/>
        <w:rPr>
          <w:rFonts w:ascii="Cambria" w:hAnsi="Cambria" w:cs="Arial"/>
        </w:rPr>
      </w:pPr>
      <w:r w:rsidRPr="008F617E">
        <w:rPr>
          <w:rFonts w:ascii="Cambria" w:hAnsi="Cambria" w:cs="Arial"/>
        </w:rPr>
        <w:t xml:space="preserve">Approved fencing is limited to a black aluminum wrought iron style, no higher than four (4) feet with a five (5) foot wide gate for equipment access and requires ARC approval and City of Palm Coast permit.  </w:t>
      </w:r>
      <w:r w:rsidR="00BA6FE4">
        <w:rPr>
          <w:rFonts w:ascii="Cambria" w:hAnsi="Cambria" w:cs="Arial"/>
        </w:rPr>
        <w:t>Natural fencing (hedge/shrubbery) is limited to (4) feet in height and may be</w:t>
      </w:r>
      <w:r w:rsidRPr="008F617E">
        <w:rPr>
          <w:rFonts w:ascii="Cambria" w:hAnsi="Cambria" w:cs="Arial"/>
        </w:rPr>
        <w:t xml:space="preserve">  </w:t>
      </w:r>
      <w:r w:rsidR="00BA6FE4">
        <w:rPr>
          <w:rFonts w:ascii="Cambria" w:hAnsi="Cambria" w:cs="Arial"/>
        </w:rPr>
        <w:t xml:space="preserve">approved on specific properties. </w:t>
      </w:r>
      <w:r w:rsidRPr="008F617E">
        <w:rPr>
          <w:rFonts w:ascii="Cambria" w:hAnsi="Cambria" w:cs="Arial"/>
        </w:rPr>
        <w:t xml:space="preserve"> </w:t>
      </w:r>
    </w:p>
    <w:p w14:paraId="64BE047A" w14:textId="68BE9868" w:rsidR="00634230" w:rsidRPr="008F617E" w:rsidRDefault="00634230" w:rsidP="001264DC">
      <w:pPr>
        <w:jc w:val="both"/>
        <w:rPr>
          <w:rFonts w:ascii="Cambria" w:hAnsi="Cambria" w:cs="Arial"/>
        </w:rPr>
      </w:pPr>
    </w:p>
    <w:p w14:paraId="21FD504B" w14:textId="77777777" w:rsidR="0049115B" w:rsidRPr="008F617E" w:rsidRDefault="0049115B" w:rsidP="0049115B">
      <w:pPr>
        <w:jc w:val="both"/>
        <w:rPr>
          <w:rFonts w:ascii="Cambria" w:hAnsi="Cambria" w:cs="Arial"/>
          <w:u w:val="single"/>
        </w:rPr>
      </w:pPr>
      <w:r w:rsidRPr="008F617E">
        <w:rPr>
          <w:rFonts w:ascii="Cambria" w:hAnsi="Cambria" w:cs="Arial"/>
          <w:u w:val="single"/>
        </w:rPr>
        <w:t>Garage Screens</w:t>
      </w:r>
    </w:p>
    <w:p w14:paraId="0DFE1661" w14:textId="77777777" w:rsidR="0049115B" w:rsidRPr="008F617E" w:rsidRDefault="0049115B" w:rsidP="0049115B">
      <w:pPr>
        <w:jc w:val="both"/>
        <w:rPr>
          <w:rFonts w:ascii="Cambria" w:hAnsi="Cambria" w:cs="Arial"/>
        </w:rPr>
      </w:pPr>
      <w:r w:rsidRPr="008F617E">
        <w:rPr>
          <w:rFonts w:ascii="Cambria" w:hAnsi="Cambria" w:cs="Arial"/>
        </w:rPr>
        <w:t xml:space="preserve">Garage screening is an addition to the structure that requires ARC approval and must conform to the appearance of the building. </w:t>
      </w:r>
    </w:p>
    <w:p w14:paraId="67AD4580" w14:textId="77777777" w:rsidR="0049115B" w:rsidRPr="008F617E" w:rsidRDefault="0049115B" w:rsidP="0049115B">
      <w:pPr>
        <w:jc w:val="both"/>
        <w:rPr>
          <w:rFonts w:ascii="Cambria" w:hAnsi="Cambria" w:cs="Arial"/>
        </w:rPr>
      </w:pPr>
    </w:p>
    <w:p w14:paraId="7D503D87" w14:textId="77777777" w:rsidR="0049115B" w:rsidRPr="008F617E" w:rsidRDefault="0049115B" w:rsidP="0049115B">
      <w:pPr>
        <w:jc w:val="both"/>
        <w:rPr>
          <w:rFonts w:ascii="Cambria" w:hAnsi="Cambria" w:cs="Arial"/>
          <w:u w:val="single"/>
        </w:rPr>
      </w:pPr>
      <w:r w:rsidRPr="008F617E">
        <w:rPr>
          <w:rFonts w:ascii="Cambria" w:hAnsi="Cambria" w:cs="Arial"/>
          <w:u w:val="single"/>
        </w:rPr>
        <w:t>Screened Enclosures</w:t>
      </w:r>
    </w:p>
    <w:p w14:paraId="0A5551D1" w14:textId="77777777" w:rsidR="0049115B" w:rsidRPr="008F617E" w:rsidRDefault="0049115B" w:rsidP="0049115B">
      <w:pPr>
        <w:jc w:val="both"/>
        <w:rPr>
          <w:rFonts w:ascii="Cambria" w:hAnsi="Cambria" w:cs="Arial"/>
        </w:rPr>
      </w:pPr>
      <w:r w:rsidRPr="008F617E">
        <w:rPr>
          <w:rFonts w:ascii="Cambria" w:hAnsi="Cambria" w:cs="Arial"/>
        </w:rPr>
        <w:t>Screened enclosures extending beyond the building design are considered prohibited structures and are not permitted at Park Place.</w:t>
      </w:r>
    </w:p>
    <w:p w14:paraId="06307674" w14:textId="77777777" w:rsidR="0049115B" w:rsidRPr="008F617E" w:rsidRDefault="0049115B" w:rsidP="0049115B">
      <w:pPr>
        <w:jc w:val="both"/>
        <w:rPr>
          <w:rFonts w:ascii="Cambria" w:hAnsi="Cambria" w:cs="Arial"/>
        </w:rPr>
      </w:pPr>
    </w:p>
    <w:p w14:paraId="0C3CE41C" w14:textId="77777777" w:rsidR="0049115B" w:rsidRPr="008F617E" w:rsidRDefault="0049115B" w:rsidP="0049115B">
      <w:pPr>
        <w:jc w:val="both"/>
        <w:rPr>
          <w:rFonts w:ascii="Cambria" w:hAnsi="Cambria" w:cs="Arial"/>
          <w:u w:val="single"/>
        </w:rPr>
      </w:pPr>
      <w:r w:rsidRPr="008F617E">
        <w:rPr>
          <w:rFonts w:ascii="Cambria" w:hAnsi="Cambria" w:cs="Arial"/>
          <w:u w:val="single"/>
        </w:rPr>
        <w:t>Hurricane Shutters</w:t>
      </w:r>
    </w:p>
    <w:p w14:paraId="1707C0D8" w14:textId="77777777" w:rsidR="0049115B" w:rsidRPr="008F617E" w:rsidRDefault="0049115B" w:rsidP="0049115B">
      <w:pPr>
        <w:jc w:val="both"/>
        <w:rPr>
          <w:rFonts w:ascii="Cambria" w:hAnsi="Cambria" w:cs="Arial"/>
        </w:rPr>
      </w:pPr>
      <w:r w:rsidRPr="008F617E">
        <w:rPr>
          <w:rFonts w:ascii="Cambria" w:hAnsi="Cambria" w:cs="Arial"/>
        </w:rPr>
        <w:t>Hurricane shutters are designed and meant to be used during extreme weather conditions.  However, they must be removed at the earliest possible time following a storm. Guideline would be placement no earlier than 72 hours before a forecasted storm and removal no later than 72 hours after a storm. Extended use of hurricane shutters for any other reason is not permitted.</w:t>
      </w:r>
    </w:p>
    <w:p w14:paraId="1F7DDA90" w14:textId="77777777" w:rsidR="0049115B" w:rsidRPr="008F617E" w:rsidRDefault="0049115B" w:rsidP="0049115B">
      <w:pPr>
        <w:rPr>
          <w:rFonts w:ascii="Cambria" w:hAnsi="Cambria" w:cs="Arial"/>
          <w:u w:val="single"/>
        </w:rPr>
      </w:pPr>
    </w:p>
    <w:p w14:paraId="08CE66C7" w14:textId="77777777" w:rsidR="003D4385" w:rsidRPr="008F617E" w:rsidRDefault="003D4385" w:rsidP="003D4385">
      <w:pPr>
        <w:jc w:val="both"/>
        <w:rPr>
          <w:rFonts w:ascii="Cambria" w:hAnsi="Cambria" w:cs="Arial"/>
          <w:u w:val="single"/>
        </w:rPr>
      </w:pPr>
      <w:r w:rsidRPr="008F617E">
        <w:rPr>
          <w:rFonts w:ascii="Cambria" w:hAnsi="Cambria" w:cs="Arial"/>
          <w:u w:val="single"/>
        </w:rPr>
        <w:t>Whole House Generators</w:t>
      </w:r>
    </w:p>
    <w:p w14:paraId="71499650" w14:textId="272F5270" w:rsidR="00E56599" w:rsidRPr="008F617E" w:rsidRDefault="003D4385" w:rsidP="003D4385">
      <w:pPr>
        <w:jc w:val="both"/>
        <w:rPr>
          <w:rFonts w:ascii="Cambria" w:hAnsi="Cambria" w:cs="Arial"/>
        </w:rPr>
      </w:pPr>
      <w:r w:rsidRPr="008F617E">
        <w:rPr>
          <w:rFonts w:ascii="Cambria" w:hAnsi="Cambria" w:cs="Arial"/>
        </w:rPr>
        <w:t>Whole house generators are permitted and do require ARC approval and City of Palm Coast permits.  They are limited to placement in the rear of properties and must be concealed by landscaping installed and maintained by the owner.  The fuel tanks that service them must also conform to ARC and City requirements.  All wiring must be buried below ground. Except for operating during a power outage, their testing cycle must only occur during daylight hours and not exceed 30 minutes.</w:t>
      </w:r>
    </w:p>
    <w:p w14:paraId="5D7A55F9" w14:textId="78E9B28E" w:rsidR="00D006AE" w:rsidRDefault="00D006AE">
      <w:pPr>
        <w:rPr>
          <w:rFonts w:ascii="Cambria" w:hAnsi="Cambria" w:cs="Arial"/>
        </w:rPr>
      </w:pPr>
      <w:r>
        <w:rPr>
          <w:rFonts w:ascii="Cambria" w:hAnsi="Cambria" w:cs="Arial"/>
        </w:rPr>
        <w:br w:type="page"/>
      </w:r>
    </w:p>
    <w:p w14:paraId="3873D89D" w14:textId="77777777" w:rsidR="00E56599" w:rsidRPr="008F617E" w:rsidRDefault="00E56599">
      <w:pPr>
        <w:rPr>
          <w:rFonts w:ascii="Cambria" w:hAnsi="Cambria" w:cs="Arial"/>
        </w:rPr>
      </w:pPr>
    </w:p>
    <w:p w14:paraId="590713D5" w14:textId="77777777" w:rsidR="003D4385" w:rsidRPr="008F617E" w:rsidRDefault="003D4385" w:rsidP="003D4385">
      <w:pPr>
        <w:jc w:val="both"/>
        <w:rPr>
          <w:rFonts w:ascii="Cambria" w:hAnsi="Cambria" w:cs="Arial"/>
        </w:rPr>
      </w:pPr>
    </w:p>
    <w:p w14:paraId="7F90AD57" w14:textId="77777777" w:rsidR="003D4385" w:rsidRPr="008F617E" w:rsidRDefault="003D4385" w:rsidP="003D4385">
      <w:pPr>
        <w:rPr>
          <w:rFonts w:ascii="Cambria" w:hAnsi="Cambria" w:cs="Arial"/>
          <w:u w:val="single"/>
        </w:rPr>
      </w:pPr>
      <w:bookmarkStart w:id="12" w:name="_Hlk3995473"/>
      <w:r w:rsidRPr="008F617E">
        <w:rPr>
          <w:rFonts w:ascii="Cambria" w:hAnsi="Cambria" w:cs="Arial"/>
          <w:u w:val="single"/>
        </w:rPr>
        <w:t>Satellite Dishes</w:t>
      </w:r>
    </w:p>
    <w:p w14:paraId="6C56D013" w14:textId="77777777" w:rsidR="003D4385" w:rsidRPr="008F617E" w:rsidRDefault="003D4385" w:rsidP="003D4385">
      <w:pPr>
        <w:jc w:val="both"/>
        <w:rPr>
          <w:rFonts w:ascii="Cambria" w:hAnsi="Cambria" w:cs="Arial"/>
        </w:rPr>
      </w:pPr>
      <w:r w:rsidRPr="008F617E">
        <w:rPr>
          <w:rFonts w:ascii="Cambria" w:hAnsi="Cambria" w:cs="Arial"/>
        </w:rPr>
        <w:t>Recommendation regarding the placement of a Satellite Dish.  Reference is made to Article IX, para 4 page 17 of the Park Place Covenants, Conditions and Restrictions</w:t>
      </w:r>
    </w:p>
    <w:p w14:paraId="59795147" w14:textId="77777777" w:rsidR="003D4385" w:rsidRPr="008F617E" w:rsidRDefault="003D4385" w:rsidP="003D4385">
      <w:pPr>
        <w:jc w:val="both"/>
        <w:rPr>
          <w:rFonts w:ascii="Cambria" w:hAnsi="Cambria" w:cs="Arial"/>
        </w:rPr>
      </w:pPr>
      <w:r w:rsidRPr="008F617E">
        <w:rPr>
          <w:rFonts w:ascii="Cambria" w:hAnsi="Cambria" w:cs="Arial"/>
        </w:rPr>
        <w:t>Under normal circumstances installation of a Satellite Dish does not require an ARC application. However, it is preferable a satellite dish be installed on the roof of a residence in as inconspicuous a location as possible. Placement of the dish on a pole in the side or rear yard can create an aesthetic issue and an obstacle for the landscapers.</w:t>
      </w:r>
    </w:p>
    <w:p w14:paraId="1E2FEBAF" w14:textId="17721544" w:rsidR="003D4385" w:rsidRDefault="003D4385" w:rsidP="003D4385">
      <w:pPr>
        <w:jc w:val="both"/>
        <w:rPr>
          <w:rFonts w:ascii="Cambria" w:hAnsi="Cambria" w:cs="Arial"/>
        </w:rPr>
      </w:pPr>
      <w:r w:rsidRPr="008F617E">
        <w:rPr>
          <w:rFonts w:ascii="Cambria" w:hAnsi="Cambria" w:cs="Arial"/>
        </w:rPr>
        <w:t xml:space="preserve">It is understood that a pole installation may be necessary to optimize </w:t>
      </w:r>
      <w:bookmarkEnd w:id="12"/>
      <w:r w:rsidRPr="008F617E">
        <w:rPr>
          <w:rFonts w:ascii="Cambria" w:hAnsi="Cambria" w:cs="Arial"/>
        </w:rPr>
        <w:t>satellite reception.</w:t>
      </w:r>
    </w:p>
    <w:p w14:paraId="0EA68901" w14:textId="25E2A0CA" w:rsidR="00C403F8" w:rsidRDefault="00C403F8" w:rsidP="003D4385">
      <w:pPr>
        <w:jc w:val="both"/>
        <w:rPr>
          <w:rFonts w:ascii="Cambria" w:hAnsi="Cambria" w:cs="Arial"/>
        </w:rPr>
      </w:pPr>
    </w:p>
    <w:p w14:paraId="4C97BFD7" w14:textId="7BF275C0" w:rsidR="00C403F8" w:rsidRPr="008F617E" w:rsidRDefault="00C403F8" w:rsidP="00C403F8">
      <w:pPr>
        <w:rPr>
          <w:rFonts w:ascii="Cambria" w:hAnsi="Cambria" w:cs="Arial"/>
          <w:u w:val="single"/>
        </w:rPr>
      </w:pPr>
      <w:r>
        <w:rPr>
          <w:rFonts w:ascii="Cambria" w:hAnsi="Cambria" w:cs="Arial"/>
          <w:u w:val="single"/>
        </w:rPr>
        <w:t>Above Ground Pools/</w:t>
      </w:r>
      <w:r w:rsidR="00F82164">
        <w:rPr>
          <w:rFonts w:ascii="Cambria" w:hAnsi="Cambria" w:cs="Arial"/>
          <w:u w:val="single"/>
        </w:rPr>
        <w:t>Hot Tubs/Spas</w:t>
      </w:r>
    </w:p>
    <w:p w14:paraId="47C629E9" w14:textId="481845C1" w:rsidR="00C403F8" w:rsidRDefault="00BA2885" w:rsidP="00C403F8">
      <w:pPr>
        <w:jc w:val="both"/>
        <w:rPr>
          <w:rFonts w:ascii="Cambria" w:hAnsi="Cambria" w:cs="Arial"/>
        </w:rPr>
      </w:pPr>
      <w:r>
        <w:rPr>
          <w:rFonts w:ascii="Cambria" w:hAnsi="Cambria" w:cs="Arial"/>
        </w:rPr>
        <w:t xml:space="preserve">Article </w:t>
      </w:r>
      <w:r w:rsidR="00C43AD6">
        <w:rPr>
          <w:rFonts w:ascii="Cambria" w:hAnsi="Cambria" w:cs="Arial"/>
        </w:rPr>
        <w:t>IX, Sections 21 and 24</w:t>
      </w:r>
      <w:r w:rsidR="007D455A">
        <w:rPr>
          <w:rFonts w:ascii="Cambria" w:hAnsi="Cambria" w:cs="Arial"/>
        </w:rPr>
        <w:t xml:space="preserve"> of the Park Place Covenants</w:t>
      </w:r>
      <w:r w:rsidR="00370F53">
        <w:rPr>
          <w:rFonts w:ascii="Cambria" w:hAnsi="Cambria" w:cs="Arial"/>
        </w:rPr>
        <w:t xml:space="preserve">, Conditions and Restrictions </w:t>
      </w:r>
      <w:r w:rsidR="006813D0">
        <w:rPr>
          <w:rFonts w:ascii="Cambria" w:hAnsi="Cambria" w:cs="Arial"/>
        </w:rPr>
        <w:t>clearly state that above the ground pools</w:t>
      </w:r>
      <w:r w:rsidR="000A0AE0">
        <w:rPr>
          <w:rFonts w:ascii="Cambria" w:hAnsi="Cambria" w:cs="Arial"/>
        </w:rPr>
        <w:t xml:space="preserve"> are prohibited structures </w:t>
      </w:r>
      <w:r w:rsidR="00B604E1">
        <w:rPr>
          <w:rFonts w:ascii="Cambria" w:hAnsi="Cambria" w:cs="Arial"/>
        </w:rPr>
        <w:t>.  Jacuzzis, hot tubs and spas</w:t>
      </w:r>
      <w:r w:rsidR="001809EE">
        <w:rPr>
          <w:rFonts w:ascii="Cambria" w:hAnsi="Cambria" w:cs="Arial"/>
        </w:rPr>
        <w:t xml:space="preserve"> </w:t>
      </w:r>
      <w:r w:rsidR="00A20A67">
        <w:rPr>
          <w:rFonts w:ascii="Cambria" w:hAnsi="Cambria" w:cs="Arial"/>
        </w:rPr>
        <w:t xml:space="preserve">in form and function </w:t>
      </w:r>
      <w:r w:rsidR="005B0706">
        <w:rPr>
          <w:rFonts w:ascii="Cambria" w:hAnsi="Cambria" w:cs="Arial"/>
        </w:rPr>
        <w:t xml:space="preserve">are above ground pools and are </w:t>
      </w:r>
      <w:r w:rsidR="00484B84">
        <w:rPr>
          <w:rFonts w:ascii="Cambria" w:hAnsi="Cambria" w:cs="Arial"/>
        </w:rPr>
        <w:t xml:space="preserve">therefore </w:t>
      </w:r>
      <w:r w:rsidR="005B0706">
        <w:rPr>
          <w:rFonts w:ascii="Cambria" w:hAnsi="Cambria" w:cs="Arial"/>
        </w:rPr>
        <w:t>prohibited</w:t>
      </w:r>
      <w:r w:rsidR="00484B84">
        <w:rPr>
          <w:rFonts w:ascii="Cambria" w:hAnsi="Cambria" w:cs="Arial"/>
        </w:rPr>
        <w:t xml:space="preserve"> structures.</w:t>
      </w:r>
    </w:p>
    <w:p w14:paraId="023F2C6B" w14:textId="77777777" w:rsidR="00C403F8" w:rsidRDefault="00C403F8" w:rsidP="003D4385">
      <w:pPr>
        <w:jc w:val="both"/>
        <w:rPr>
          <w:rFonts w:ascii="Cambria" w:hAnsi="Cambria" w:cs="Arial"/>
        </w:rPr>
      </w:pPr>
    </w:p>
    <w:p w14:paraId="4D4D2690" w14:textId="23CD2F1E" w:rsidR="00EA364A" w:rsidRDefault="00EA364A" w:rsidP="003D4385">
      <w:pPr>
        <w:jc w:val="both"/>
        <w:rPr>
          <w:rFonts w:ascii="Cambria" w:hAnsi="Cambria" w:cs="Arial"/>
        </w:rPr>
      </w:pPr>
    </w:p>
    <w:p w14:paraId="11954C58" w14:textId="279E9985" w:rsidR="00EA364A" w:rsidRDefault="00EA364A" w:rsidP="003D4385">
      <w:pPr>
        <w:jc w:val="both"/>
        <w:rPr>
          <w:rFonts w:ascii="Cambria" w:hAnsi="Cambria" w:cs="Arial"/>
        </w:rPr>
      </w:pPr>
    </w:p>
    <w:p w14:paraId="0A745D16" w14:textId="77777777" w:rsidR="00EA364A" w:rsidRPr="008F617E" w:rsidRDefault="00EA364A" w:rsidP="003D4385">
      <w:pPr>
        <w:jc w:val="both"/>
        <w:rPr>
          <w:rFonts w:ascii="Cambria" w:hAnsi="Cambria" w:cs="Arial"/>
        </w:rPr>
      </w:pPr>
    </w:p>
    <w:p w14:paraId="1E5293F7" w14:textId="51152AFF" w:rsidR="00D353EE" w:rsidRPr="008F617E" w:rsidRDefault="001264DC" w:rsidP="00D353EE">
      <w:pPr>
        <w:pStyle w:val="Body"/>
        <w:jc w:val="center"/>
      </w:pPr>
      <w:r w:rsidRPr="008F617E">
        <w:rPr>
          <w:rFonts w:cs="Arial"/>
          <w:u w:val="single"/>
        </w:rPr>
        <w:br w:type="page"/>
      </w:r>
      <w:r w:rsidR="00D353EE" w:rsidRPr="008F617E">
        <w:t xml:space="preserve">ACKNOWLEDGMENT OF RECEIPT OF ARCHITECTURAL </w:t>
      </w:r>
      <w:r w:rsidR="00D7200F" w:rsidRPr="008F617E">
        <w:t xml:space="preserve">REVIEW COMMITTEE </w:t>
      </w:r>
      <w:r w:rsidR="00D353EE" w:rsidRPr="008F617E">
        <w:t xml:space="preserve"> POLICIES, PROCEDURES AND </w:t>
      </w:r>
      <w:r w:rsidR="00726476" w:rsidRPr="008F617E">
        <w:t>GUIDELINES</w:t>
      </w:r>
    </w:p>
    <w:p w14:paraId="61033BE0" w14:textId="77777777" w:rsidR="00D353EE" w:rsidRPr="008F617E" w:rsidRDefault="00D353EE" w:rsidP="00D353EE">
      <w:pPr>
        <w:pStyle w:val="Body"/>
      </w:pPr>
    </w:p>
    <w:p w14:paraId="541CF5B6" w14:textId="77777777" w:rsidR="00D353EE" w:rsidRPr="008F617E" w:rsidRDefault="00D353EE" w:rsidP="00D353EE">
      <w:pPr>
        <w:pStyle w:val="Body"/>
      </w:pPr>
    </w:p>
    <w:p w14:paraId="760B3230" w14:textId="77777777" w:rsidR="00D353EE" w:rsidRPr="008F617E" w:rsidRDefault="00D353EE" w:rsidP="00D353EE">
      <w:pPr>
        <w:pStyle w:val="Body"/>
      </w:pPr>
      <w:r w:rsidRPr="008F617E">
        <w:t>I, ________________________________________________, have received a copy</w:t>
      </w:r>
    </w:p>
    <w:p w14:paraId="26914AEF" w14:textId="77777777" w:rsidR="00D353EE" w:rsidRPr="008F617E" w:rsidRDefault="00D353EE" w:rsidP="00D353EE">
      <w:pPr>
        <w:pStyle w:val="Body"/>
        <w:rPr>
          <w:i/>
          <w:iCs/>
        </w:rPr>
      </w:pPr>
      <w:r w:rsidRPr="008F617E">
        <w:t xml:space="preserve">    Owner/Tenant (</w:t>
      </w:r>
      <w:r w:rsidRPr="008F617E">
        <w:rPr>
          <w:i/>
          <w:iCs/>
        </w:rPr>
        <w:t>Please Print Name)</w:t>
      </w:r>
    </w:p>
    <w:p w14:paraId="2EF47117" w14:textId="77777777" w:rsidR="00D353EE" w:rsidRPr="008F617E" w:rsidRDefault="00D353EE" w:rsidP="00D353EE">
      <w:pPr>
        <w:pStyle w:val="Body"/>
      </w:pPr>
    </w:p>
    <w:p w14:paraId="72A35705" w14:textId="165132E1" w:rsidR="00D353EE" w:rsidRPr="008F617E" w:rsidRDefault="00D353EE" w:rsidP="00D353EE">
      <w:pPr>
        <w:pStyle w:val="Body"/>
      </w:pPr>
      <w:r w:rsidRPr="008F617E">
        <w:t>of the Park Place at Palm Coast H</w:t>
      </w:r>
      <w:r w:rsidR="00966005" w:rsidRPr="008F617E">
        <w:t xml:space="preserve">OA Architectural </w:t>
      </w:r>
      <w:r w:rsidR="00043747" w:rsidRPr="008F617E">
        <w:t>Review Committee</w:t>
      </w:r>
      <w:r w:rsidR="00A0482A" w:rsidRPr="008F617E">
        <w:t xml:space="preserve"> </w:t>
      </w:r>
      <w:r w:rsidRPr="008F617E">
        <w:t xml:space="preserve">Policies, Procedures and </w:t>
      </w:r>
      <w:r w:rsidR="00966005" w:rsidRPr="008F617E">
        <w:t>Guidelines</w:t>
      </w:r>
    </w:p>
    <w:p w14:paraId="7F4E4895" w14:textId="77777777" w:rsidR="00D353EE" w:rsidRPr="008F617E" w:rsidRDefault="00D353EE" w:rsidP="00D353EE">
      <w:pPr>
        <w:pStyle w:val="Body"/>
      </w:pPr>
    </w:p>
    <w:p w14:paraId="79438060" w14:textId="77777777" w:rsidR="00D353EE" w:rsidRPr="008F617E" w:rsidRDefault="00D353EE" w:rsidP="00D353EE">
      <w:pPr>
        <w:pStyle w:val="Body"/>
      </w:pPr>
    </w:p>
    <w:p w14:paraId="2DA0D3A5" w14:textId="63182452" w:rsidR="00D353EE" w:rsidRPr="008F617E" w:rsidRDefault="00D353EE" w:rsidP="00D353EE">
      <w:pPr>
        <w:pStyle w:val="Body"/>
      </w:pPr>
      <w:r w:rsidRPr="008F617E">
        <w:t xml:space="preserve">I understand that it is my/our responsibility to read and abide by these documents while living in the Park Place community. I also understand that if there is anything I do not understand, I will contact a Park Place at Palm Coast HOA </w:t>
      </w:r>
      <w:r w:rsidR="009C500D" w:rsidRPr="008F617E">
        <w:t>ARC member</w:t>
      </w:r>
      <w:r w:rsidRPr="008F617E">
        <w:t xml:space="preserve">. </w:t>
      </w:r>
    </w:p>
    <w:p w14:paraId="0DE422A8" w14:textId="77777777" w:rsidR="00D353EE" w:rsidRPr="008F617E" w:rsidRDefault="00D353EE" w:rsidP="00D353EE">
      <w:pPr>
        <w:pStyle w:val="Body"/>
      </w:pPr>
    </w:p>
    <w:p w14:paraId="041245FA" w14:textId="77777777" w:rsidR="00D353EE" w:rsidRPr="008F617E" w:rsidRDefault="00D353EE" w:rsidP="00D353EE">
      <w:pPr>
        <w:pStyle w:val="Body"/>
      </w:pPr>
    </w:p>
    <w:p w14:paraId="4C132B1C" w14:textId="77777777" w:rsidR="00D353EE" w:rsidRPr="008F617E" w:rsidRDefault="00D353EE" w:rsidP="00D353EE">
      <w:pPr>
        <w:pStyle w:val="Body"/>
      </w:pPr>
    </w:p>
    <w:p w14:paraId="1669C038" w14:textId="77777777" w:rsidR="00D353EE" w:rsidRPr="008F617E" w:rsidRDefault="00D353EE" w:rsidP="00D353EE">
      <w:pPr>
        <w:pStyle w:val="Body"/>
        <w:rPr>
          <w:u w:val="single"/>
        </w:rPr>
      </w:pPr>
      <w:r w:rsidRPr="008F617E">
        <w:t>Owner/Tenant Signature</w:t>
      </w:r>
      <w:r w:rsidRPr="008F617E">
        <w:rPr>
          <w:u w:val="single"/>
        </w:rPr>
        <w:tab/>
      </w:r>
      <w:r w:rsidRPr="008F617E">
        <w:rPr>
          <w:u w:val="single"/>
        </w:rPr>
        <w:tab/>
      </w:r>
      <w:r w:rsidRPr="008F617E">
        <w:rPr>
          <w:u w:val="single"/>
        </w:rPr>
        <w:tab/>
      </w:r>
      <w:r w:rsidRPr="008F617E">
        <w:t>Date</w:t>
      </w:r>
      <w:r w:rsidRPr="008F617E">
        <w:rPr>
          <w:u w:val="single"/>
        </w:rPr>
        <w:t xml:space="preserve">__________                        </w:t>
      </w:r>
    </w:p>
    <w:p w14:paraId="71FFDF29" w14:textId="77777777" w:rsidR="00D353EE" w:rsidRPr="008F617E" w:rsidRDefault="00D353EE" w:rsidP="00D353EE">
      <w:pPr>
        <w:pStyle w:val="Body"/>
      </w:pPr>
    </w:p>
    <w:p w14:paraId="0021184B" w14:textId="77777777" w:rsidR="00D353EE" w:rsidRPr="008F617E" w:rsidRDefault="00D353EE" w:rsidP="00D353EE">
      <w:pPr>
        <w:pStyle w:val="Body"/>
      </w:pPr>
      <w:r w:rsidRPr="008F617E">
        <w:t>Owner/Tenant Signature</w:t>
      </w:r>
      <w:r w:rsidRPr="008F617E">
        <w:rPr>
          <w:u w:val="single"/>
        </w:rPr>
        <w:tab/>
      </w:r>
      <w:r w:rsidRPr="008F617E">
        <w:rPr>
          <w:u w:val="single"/>
        </w:rPr>
        <w:tab/>
      </w:r>
      <w:r w:rsidRPr="008F617E">
        <w:rPr>
          <w:u w:val="single"/>
        </w:rPr>
        <w:tab/>
      </w:r>
      <w:r w:rsidRPr="008F617E">
        <w:rPr>
          <w:lang w:val="de-DE"/>
        </w:rPr>
        <w:t>Date</w:t>
      </w:r>
      <w:r w:rsidRPr="008F617E">
        <w:rPr>
          <w:u w:val="single"/>
        </w:rPr>
        <w:tab/>
      </w:r>
    </w:p>
    <w:p w14:paraId="10AD940B" w14:textId="77777777" w:rsidR="00D353EE" w:rsidRPr="008F617E" w:rsidRDefault="00D353EE" w:rsidP="00D353EE">
      <w:pPr>
        <w:pStyle w:val="Body"/>
      </w:pPr>
    </w:p>
    <w:p w14:paraId="6E153692" w14:textId="77777777" w:rsidR="00D353EE" w:rsidRPr="008F617E" w:rsidRDefault="00D353EE" w:rsidP="00D353EE">
      <w:pPr>
        <w:pStyle w:val="Body"/>
      </w:pPr>
    </w:p>
    <w:p w14:paraId="3EDB7FAC" w14:textId="77777777" w:rsidR="00D353EE" w:rsidRPr="008F617E" w:rsidRDefault="00D353EE" w:rsidP="00D353EE">
      <w:pPr>
        <w:pStyle w:val="Body"/>
      </w:pPr>
    </w:p>
    <w:p w14:paraId="05BDC679" w14:textId="77777777" w:rsidR="00D353EE" w:rsidRPr="008F617E" w:rsidRDefault="00D353EE" w:rsidP="00D353EE">
      <w:pPr>
        <w:pStyle w:val="Body"/>
      </w:pPr>
    </w:p>
    <w:p w14:paraId="5C73D364" w14:textId="77777777" w:rsidR="00D353EE" w:rsidRPr="008F617E" w:rsidRDefault="00D353EE" w:rsidP="00D353EE">
      <w:pPr>
        <w:pStyle w:val="Body"/>
        <w:jc w:val="center"/>
        <w:rPr>
          <w:b/>
          <w:bCs/>
        </w:rPr>
      </w:pPr>
    </w:p>
    <w:p w14:paraId="62818F73" w14:textId="77777777" w:rsidR="00D353EE" w:rsidRPr="008F617E" w:rsidRDefault="00D353EE" w:rsidP="00D353EE">
      <w:pPr>
        <w:pStyle w:val="Body"/>
        <w:jc w:val="center"/>
      </w:pPr>
      <w:r w:rsidRPr="008F617E">
        <w:t>Park Place at Palm Coast HOA</w:t>
      </w:r>
    </w:p>
    <w:p w14:paraId="1F690CBD" w14:textId="77777777" w:rsidR="00D353EE" w:rsidRPr="008F617E" w:rsidRDefault="00D353EE" w:rsidP="00D353EE">
      <w:pPr>
        <w:pStyle w:val="Body"/>
        <w:jc w:val="center"/>
      </w:pPr>
      <w:r w:rsidRPr="008F617E">
        <w:t>115 Park Place Cir</w:t>
      </w:r>
    </w:p>
    <w:p w14:paraId="03F83683" w14:textId="2037C7B3" w:rsidR="001264DC" w:rsidRPr="008F617E" w:rsidRDefault="00D353EE" w:rsidP="00640ECC">
      <w:pPr>
        <w:pStyle w:val="Body"/>
        <w:jc w:val="center"/>
      </w:pPr>
      <w:r w:rsidRPr="008F617E">
        <w:rPr>
          <w:lang w:val="it-IT"/>
        </w:rPr>
        <w:t>Palm Coast</w:t>
      </w:r>
    </w:p>
    <w:p w14:paraId="1B49FF46" w14:textId="77777777" w:rsidR="00640ECC" w:rsidRPr="008F617E" w:rsidRDefault="00640ECC" w:rsidP="00735645">
      <w:pPr>
        <w:rPr>
          <w:rFonts w:ascii="Cambria" w:hAnsi="Cambria" w:cs="Arial"/>
          <w:u w:val="single"/>
        </w:rPr>
      </w:pPr>
      <w:bookmarkStart w:id="13" w:name="_Hlk519867005"/>
    </w:p>
    <w:p w14:paraId="373CED3C" w14:textId="77777777" w:rsidR="00640ECC" w:rsidRPr="008F617E" w:rsidRDefault="00640ECC" w:rsidP="00735645">
      <w:pPr>
        <w:rPr>
          <w:rFonts w:ascii="Cambria" w:hAnsi="Cambria" w:cs="Arial"/>
          <w:u w:val="single"/>
        </w:rPr>
      </w:pPr>
    </w:p>
    <w:p w14:paraId="27543C89" w14:textId="249A3922" w:rsidR="00640ECC" w:rsidRPr="008F617E" w:rsidRDefault="00640ECC" w:rsidP="00735645">
      <w:pPr>
        <w:rPr>
          <w:rFonts w:ascii="Cambria" w:hAnsi="Cambria" w:cs="Arial"/>
          <w:u w:val="single"/>
        </w:rPr>
      </w:pPr>
    </w:p>
    <w:p w14:paraId="3E591F85" w14:textId="77777777" w:rsidR="00640ECC" w:rsidRPr="008F617E" w:rsidRDefault="00640ECC" w:rsidP="00735645">
      <w:pPr>
        <w:rPr>
          <w:rFonts w:ascii="Cambria" w:hAnsi="Cambria" w:cs="Arial"/>
          <w:u w:val="single"/>
        </w:rPr>
      </w:pPr>
    </w:p>
    <w:p w14:paraId="226B0E77" w14:textId="0016A468" w:rsidR="00981352" w:rsidRPr="008F617E" w:rsidRDefault="00981352" w:rsidP="00735645">
      <w:pPr>
        <w:rPr>
          <w:rFonts w:ascii="Cambria" w:hAnsi="Cambria" w:cs="Arial"/>
          <w:u w:val="single"/>
        </w:rPr>
      </w:pPr>
    </w:p>
    <w:p w14:paraId="7FADCD98" w14:textId="49B539AE" w:rsidR="00981352" w:rsidRPr="008F617E" w:rsidRDefault="00981352" w:rsidP="00735645">
      <w:pPr>
        <w:rPr>
          <w:rFonts w:ascii="Cambria" w:hAnsi="Cambria" w:cs="Arial"/>
          <w:u w:val="single"/>
        </w:rPr>
      </w:pPr>
    </w:p>
    <w:p w14:paraId="1209421F" w14:textId="4383C4C0" w:rsidR="0084088C" w:rsidRPr="008F617E" w:rsidRDefault="00B26D89" w:rsidP="006A3FC7">
      <w:pPr>
        <w:rPr>
          <w:rFonts w:ascii="Cambria" w:hAnsi="Cambria" w:cs="Arial"/>
          <w:u w:val="single"/>
        </w:rPr>
      </w:pPr>
      <w:r w:rsidRPr="008F617E">
        <w:rPr>
          <w:rFonts w:ascii="Cambria" w:hAnsi="Cambria" w:cs="Arial"/>
          <w:u w:val="single"/>
        </w:rPr>
        <w:br w:type="page"/>
      </w:r>
    </w:p>
    <w:p w14:paraId="43C688D4" w14:textId="147E15D6" w:rsidR="0084088C" w:rsidRPr="008F617E" w:rsidRDefault="003D6613" w:rsidP="00464A0C">
      <w:pPr>
        <w:pStyle w:val="ListParagraph"/>
        <w:ind w:left="2448"/>
      </w:pPr>
      <w:r>
        <w:t xml:space="preserve">            </w:t>
      </w:r>
    </w:p>
    <w:p w14:paraId="327C0090" w14:textId="77777777" w:rsidR="0084088C" w:rsidRPr="008F617E" w:rsidRDefault="0084088C" w:rsidP="0084088C">
      <w:pPr>
        <w:pStyle w:val="Body"/>
        <w:widowControl w:val="0"/>
        <w:tabs>
          <w:tab w:val="left" w:pos="7200"/>
        </w:tabs>
        <w:rPr>
          <w:u w:val="single"/>
        </w:rPr>
      </w:pPr>
    </w:p>
    <w:p w14:paraId="5A2E5C18" w14:textId="0CEA7F9B" w:rsidR="0084088C" w:rsidRPr="008F617E" w:rsidRDefault="0084088C" w:rsidP="0084088C">
      <w:pPr>
        <w:pStyle w:val="Body"/>
        <w:rPr>
          <w:b/>
          <w:bCs/>
        </w:rPr>
      </w:pPr>
      <w:r w:rsidRPr="008F617E">
        <w:rPr>
          <w:b/>
          <w:bCs/>
        </w:rPr>
        <w:t>COMPLIANCE PROCE</w:t>
      </w:r>
      <w:r w:rsidR="004F4C76">
        <w:rPr>
          <w:b/>
          <w:bCs/>
        </w:rPr>
        <w:t>DURE *</w:t>
      </w:r>
    </w:p>
    <w:p w14:paraId="6271597E" w14:textId="77777777" w:rsidR="0084088C" w:rsidRPr="008F617E" w:rsidRDefault="0084088C" w:rsidP="0084088C">
      <w:pPr>
        <w:pStyle w:val="Body"/>
      </w:pPr>
    </w:p>
    <w:p w14:paraId="31832D9C" w14:textId="77777777" w:rsidR="0084088C" w:rsidRPr="008F617E" w:rsidRDefault="0084088C" w:rsidP="0084088C">
      <w:pPr>
        <w:pStyle w:val="Body"/>
        <w:rPr>
          <w:b/>
          <w:bCs/>
          <w:lang w:val="de-DE"/>
        </w:rPr>
      </w:pPr>
      <w:r w:rsidRPr="008F617E">
        <w:rPr>
          <w:b/>
          <w:bCs/>
          <w:lang w:val="de-DE"/>
        </w:rPr>
        <w:t>ARCHITECTURAL VIOLATIONS</w:t>
      </w:r>
    </w:p>
    <w:p w14:paraId="006A0C82" w14:textId="77777777" w:rsidR="006A3FC7" w:rsidRPr="008F617E" w:rsidRDefault="006A3FC7" w:rsidP="0084088C">
      <w:pPr>
        <w:pStyle w:val="Body"/>
        <w:rPr>
          <w:b/>
          <w:bCs/>
        </w:rPr>
      </w:pPr>
    </w:p>
    <w:p w14:paraId="107996A9" w14:textId="77777777" w:rsidR="0084088C" w:rsidRPr="008F617E" w:rsidRDefault="0084088C" w:rsidP="0084088C">
      <w:pPr>
        <w:pStyle w:val="ListParagraph"/>
        <w:tabs>
          <w:tab w:val="left" w:pos="720"/>
        </w:tabs>
        <w:ind w:left="0"/>
      </w:pPr>
      <w:r w:rsidRPr="008F617E">
        <w:t>1.</w:t>
      </w:r>
      <w:r w:rsidRPr="008F617E">
        <w:tab/>
        <w:t>Written notification of a perceived violation(s) of Park Place Rules must be</w:t>
      </w:r>
    </w:p>
    <w:p w14:paraId="239594D5" w14:textId="77777777" w:rsidR="0084088C" w:rsidRPr="008F617E" w:rsidRDefault="0084088C" w:rsidP="0084088C">
      <w:pPr>
        <w:pStyle w:val="ListParagraph"/>
        <w:tabs>
          <w:tab w:val="left" w:pos="720"/>
        </w:tabs>
        <w:ind w:left="0"/>
      </w:pPr>
      <w:r w:rsidRPr="008F617E">
        <w:tab/>
        <w:t xml:space="preserve"> submitted to Southern States Management.</w:t>
      </w:r>
    </w:p>
    <w:p w14:paraId="3C7B7523" w14:textId="77777777" w:rsidR="0084088C" w:rsidRPr="008F617E" w:rsidRDefault="0084088C" w:rsidP="0084088C">
      <w:pPr>
        <w:pStyle w:val="Body"/>
        <w:tabs>
          <w:tab w:val="left" w:pos="720"/>
        </w:tabs>
      </w:pPr>
    </w:p>
    <w:p w14:paraId="67499DAC" w14:textId="77777777" w:rsidR="0084088C" w:rsidRPr="008F617E" w:rsidRDefault="0084088C" w:rsidP="0084088C">
      <w:pPr>
        <w:pStyle w:val="Body"/>
        <w:tabs>
          <w:tab w:val="left" w:pos="720"/>
        </w:tabs>
      </w:pPr>
      <w:r w:rsidRPr="008F617E">
        <w:t>2.</w:t>
      </w:r>
      <w:r w:rsidRPr="008F617E">
        <w:tab/>
        <w:t>Southern States Management will notify the responsible owner of alleged</w:t>
      </w:r>
    </w:p>
    <w:p w14:paraId="0E32C726" w14:textId="77777777" w:rsidR="0084088C" w:rsidRPr="008F617E" w:rsidRDefault="0084088C" w:rsidP="0084088C">
      <w:pPr>
        <w:pStyle w:val="Body"/>
        <w:tabs>
          <w:tab w:val="left" w:pos="720"/>
        </w:tabs>
      </w:pPr>
      <w:r w:rsidRPr="008F617E">
        <w:tab/>
        <w:t>violation(s) and will seek correction. If the owner corrects the violation(s),</w:t>
      </w:r>
    </w:p>
    <w:p w14:paraId="45835EB9" w14:textId="28EBACA3" w:rsidR="00624F3A" w:rsidRPr="008F617E" w:rsidRDefault="0084088C" w:rsidP="00164F7A">
      <w:pPr>
        <w:pStyle w:val="Body"/>
        <w:tabs>
          <w:tab w:val="left" w:pos="720"/>
        </w:tabs>
      </w:pPr>
      <w:r w:rsidRPr="008F617E">
        <w:tab/>
        <w:t>no further action is required.</w:t>
      </w:r>
    </w:p>
    <w:p w14:paraId="3C0079A5" w14:textId="77777777" w:rsidR="00624F3A" w:rsidRPr="008F617E" w:rsidRDefault="00624F3A" w:rsidP="00624F3A">
      <w:pPr>
        <w:pStyle w:val="Body"/>
        <w:tabs>
          <w:tab w:val="left" w:pos="720"/>
        </w:tabs>
        <w:ind w:left="720" w:hanging="720"/>
      </w:pPr>
    </w:p>
    <w:p w14:paraId="458112EC" w14:textId="4927712E" w:rsidR="0084088C" w:rsidRPr="008F617E" w:rsidRDefault="00164F7A" w:rsidP="00624F3A">
      <w:pPr>
        <w:pStyle w:val="Body"/>
        <w:tabs>
          <w:tab w:val="left" w:pos="720"/>
        </w:tabs>
        <w:ind w:left="720" w:hanging="720"/>
      </w:pPr>
      <w:r w:rsidRPr="008F617E">
        <w:t>3</w:t>
      </w:r>
      <w:r w:rsidR="0084088C" w:rsidRPr="008F617E">
        <w:t>.</w:t>
      </w:r>
      <w:r w:rsidR="0084088C" w:rsidRPr="008F617E">
        <w:tab/>
        <w:t>If the responsible owner disputes violation(s) or refuses to correct the violation(s), Southern States Management will notify the Compliance Committee, in writing, of the alleged violation(s) and the responsible owner’s response.</w:t>
      </w:r>
    </w:p>
    <w:p w14:paraId="03BFC553" w14:textId="77777777" w:rsidR="0084088C" w:rsidRPr="008F617E" w:rsidRDefault="0084088C" w:rsidP="0084088C">
      <w:pPr>
        <w:pStyle w:val="Body"/>
        <w:tabs>
          <w:tab w:val="left" w:pos="720"/>
        </w:tabs>
      </w:pPr>
    </w:p>
    <w:p w14:paraId="6F01AF9B" w14:textId="3B516421" w:rsidR="0084088C" w:rsidRPr="008F617E" w:rsidRDefault="00164F7A" w:rsidP="0084088C">
      <w:pPr>
        <w:pStyle w:val="Body"/>
        <w:tabs>
          <w:tab w:val="left" w:pos="720"/>
        </w:tabs>
      </w:pPr>
      <w:r w:rsidRPr="008F617E">
        <w:t>4</w:t>
      </w:r>
      <w:r w:rsidR="0084088C" w:rsidRPr="008F617E">
        <w:t>.</w:t>
      </w:r>
      <w:r w:rsidR="0084088C" w:rsidRPr="008F617E">
        <w:tab/>
        <w:t>The Compliance Committee will determine if they concur that there is any</w:t>
      </w:r>
    </w:p>
    <w:p w14:paraId="2EBABED4" w14:textId="70D99C65" w:rsidR="0084088C" w:rsidRPr="008F617E" w:rsidRDefault="0084088C" w:rsidP="0084088C">
      <w:pPr>
        <w:pStyle w:val="Body"/>
        <w:tabs>
          <w:tab w:val="left" w:pos="720"/>
        </w:tabs>
        <w:ind w:left="720"/>
      </w:pPr>
      <w:r w:rsidRPr="008F617E">
        <w:t xml:space="preserve">violation requiring correction. If so, they will direct Southern States Management to formally notify the responsible owner by USPS </w:t>
      </w:r>
      <w:r w:rsidR="00164F7A" w:rsidRPr="008F617E">
        <w:t>Certifie</w:t>
      </w:r>
      <w:r w:rsidRPr="008F617E">
        <w:t>d Mail, and provide the timeframe allowed for correction (to be determined by the Compliance Committee).</w:t>
      </w:r>
    </w:p>
    <w:p w14:paraId="4D3785AF" w14:textId="77777777" w:rsidR="0084088C" w:rsidRPr="008F617E" w:rsidRDefault="0084088C" w:rsidP="0084088C">
      <w:pPr>
        <w:pStyle w:val="Body"/>
        <w:tabs>
          <w:tab w:val="left" w:pos="720"/>
        </w:tabs>
      </w:pPr>
    </w:p>
    <w:p w14:paraId="66106D07" w14:textId="5B4730C3" w:rsidR="0084088C" w:rsidRPr="008F617E" w:rsidRDefault="00164F7A" w:rsidP="0084088C">
      <w:pPr>
        <w:pStyle w:val="Body"/>
        <w:tabs>
          <w:tab w:val="left" w:pos="720"/>
        </w:tabs>
        <w:ind w:left="720" w:hanging="720"/>
      </w:pPr>
      <w:r w:rsidRPr="008F617E">
        <w:t>5</w:t>
      </w:r>
      <w:r w:rsidR="0084088C" w:rsidRPr="008F617E">
        <w:t>.</w:t>
      </w:r>
      <w:r w:rsidR="0084088C" w:rsidRPr="008F617E">
        <w:tab/>
        <w:t>If the violation(s) is(are) corrected within the stated timeframe, no further action is required. If not, Southern States Management will notify the Compliance Committee. The Committee will then schedule a Hearing, and will inform Southern States Management to notify the responsible owner of the time, date and location of the Hearing, giving no less than 14 days’ notice.  If the Committee, by majority vote, does not approve a fine or suspension, it may not be imposed.</w:t>
      </w:r>
    </w:p>
    <w:p w14:paraId="1F33994F" w14:textId="77777777" w:rsidR="0084088C" w:rsidRPr="008F617E" w:rsidRDefault="0084088C" w:rsidP="0084088C">
      <w:pPr>
        <w:pStyle w:val="Body"/>
        <w:tabs>
          <w:tab w:val="left" w:pos="720"/>
        </w:tabs>
      </w:pPr>
    </w:p>
    <w:p w14:paraId="198D3788" w14:textId="406024D1" w:rsidR="0084088C" w:rsidRPr="008F617E" w:rsidRDefault="002544BF" w:rsidP="0084088C">
      <w:pPr>
        <w:pStyle w:val="Body"/>
        <w:tabs>
          <w:tab w:val="left" w:pos="720"/>
        </w:tabs>
      </w:pPr>
      <w:r w:rsidRPr="008F617E">
        <w:t>6</w:t>
      </w:r>
      <w:r w:rsidR="0084088C" w:rsidRPr="008F617E">
        <w:t>.</w:t>
      </w:r>
      <w:r w:rsidR="0084088C" w:rsidRPr="008F617E">
        <w:tab/>
        <w:t>The Committee will hold a Hearing, with or without the responsible owner</w:t>
      </w:r>
    </w:p>
    <w:p w14:paraId="599808FD" w14:textId="77777777" w:rsidR="0084088C" w:rsidRPr="008F617E" w:rsidRDefault="0084088C" w:rsidP="0084088C">
      <w:pPr>
        <w:pStyle w:val="Body"/>
        <w:tabs>
          <w:tab w:val="left" w:pos="720"/>
        </w:tabs>
        <w:ind w:left="720"/>
      </w:pPr>
      <w:r w:rsidRPr="008F617E">
        <w:t>present, and will determine action(s) to be taken. Fines of up to $100 per violation per day, not to exceed $1,000, can be imposed.</w:t>
      </w:r>
    </w:p>
    <w:p w14:paraId="389DAEAC" w14:textId="77777777" w:rsidR="0084088C" w:rsidRPr="008F617E" w:rsidRDefault="0084088C" w:rsidP="0084088C">
      <w:pPr>
        <w:pStyle w:val="Body"/>
        <w:tabs>
          <w:tab w:val="left" w:pos="720"/>
        </w:tabs>
        <w:ind w:left="720"/>
      </w:pPr>
    </w:p>
    <w:p w14:paraId="1442D162" w14:textId="6815D17D" w:rsidR="0084088C" w:rsidRPr="008F617E" w:rsidRDefault="002544BF" w:rsidP="0084088C">
      <w:pPr>
        <w:pStyle w:val="Body"/>
        <w:tabs>
          <w:tab w:val="left" w:pos="720"/>
        </w:tabs>
        <w:ind w:left="720" w:hanging="720"/>
      </w:pPr>
      <w:r w:rsidRPr="008F617E">
        <w:t>7</w:t>
      </w:r>
      <w:r w:rsidR="0084088C" w:rsidRPr="008F617E">
        <w:t>.</w:t>
      </w:r>
      <w:r w:rsidR="0084088C" w:rsidRPr="008F617E">
        <w:tab/>
        <w:t>The Compliance Committee will inform Southern States Management to notify the responsible owner of the action and follow-up to meet compliance.</w:t>
      </w:r>
    </w:p>
    <w:p w14:paraId="6267485C" w14:textId="77777777" w:rsidR="0084088C" w:rsidRPr="008F617E" w:rsidRDefault="0084088C" w:rsidP="0084088C">
      <w:pPr>
        <w:pStyle w:val="Body"/>
        <w:tabs>
          <w:tab w:val="left" w:pos="720"/>
        </w:tabs>
      </w:pPr>
    </w:p>
    <w:p w14:paraId="27FD4F4D" w14:textId="54ADB981" w:rsidR="002544BF" w:rsidRPr="008F617E" w:rsidRDefault="004F4C76">
      <w:pPr>
        <w:rPr>
          <w:rFonts w:ascii="Cambria" w:eastAsia="Cambria" w:hAnsi="Cambria" w:cs="Cambria"/>
          <w:color w:val="000000"/>
          <w:u w:color="000000"/>
        </w:rPr>
      </w:pPr>
      <w:r>
        <w:rPr>
          <w:rFonts w:ascii="Cambria" w:hAnsi="Cambria"/>
        </w:rPr>
        <w:t xml:space="preserve">* </w:t>
      </w:r>
      <w:r w:rsidRPr="004F4C76">
        <w:rPr>
          <w:rFonts w:ascii="Cambria" w:hAnsi="Cambria"/>
          <w:i/>
        </w:rPr>
        <w:t>also found in section 3 procedures</w:t>
      </w:r>
      <w:r w:rsidR="002544BF" w:rsidRPr="008F617E">
        <w:rPr>
          <w:rFonts w:ascii="Cambria" w:hAnsi="Cambria"/>
        </w:rPr>
        <w:br w:type="page"/>
      </w:r>
    </w:p>
    <w:p w14:paraId="6B1E24AC" w14:textId="77777777" w:rsidR="002544BF" w:rsidRPr="008F617E" w:rsidRDefault="002544BF" w:rsidP="0084088C">
      <w:pPr>
        <w:pStyle w:val="Body"/>
        <w:tabs>
          <w:tab w:val="left" w:pos="720"/>
        </w:tabs>
      </w:pPr>
    </w:p>
    <w:p w14:paraId="2F4FCE42" w14:textId="77777777" w:rsidR="0084088C" w:rsidRPr="008F617E" w:rsidRDefault="0084088C" w:rsidP="0084088C">
      <w:pPr>
        <w:pStyle w:val="Body"/>
        <w:widowControl w:val="0"/>
        <w:tabs>
          <w:tab w:val="left" w:pos="7200"/>
        </w:tabs>
      </w:pPr>
      <w:r w:rsidRPr="008F617E">
        <w:rPr>
          <w:u w:val="single"/>
        </w:rPr>
        <w:tab/>
        <w:t>July 24, 2018</w:t>
      </w:r>
    </w:p>
    <w:p w14:paraId="23A895D7" w14:textId="77777777" w:rsidR="0084088C" w:rsidRPr="008F617E" w:rsidRDefault="0084088C" w:rsidP="0084088C">
      <w:pPr>
        <w:pStyle w:val="Body"/>
      </w:pPr>
    </w:p>
    <w:p w14:paraId="1589271C" w14:textId="77777777" w:rsidR="0084088C" w:rsidRPr="008F617E" w:rsidRDefault="0084088C" w:rsidP="0084088C">
      <w:pPr>
        <w:pStyle w:val="Body"/>
      </w:pPr>
    </w:p>
    <w:p w14:paraId="49AE1405" w14:textId="77777777" w:rsidR="0084088C" w:rsidRPr="008F617E" w:rsidRDefault="0084088C" w:rsidP="0084088C">
      <w:pPr>
        <w:pStyle w:val="Body"/>
      </w:pPr>
    </w:p>
    <w:p w14:paraId="3642DC28" w14:textId="77777777" w:rsidR="0084088C" w:rsidRPr="008F617E" w:rsidRDefault="0084088C" w:rsidP="0084088C">
      <w:pPr>
        <w:pStyle w:val="Body"/>
      </w:pPr>
      <w:r w:rsidRPr="008F617E">
        <w:rPr>
          <w:b/>
          <w:bCs/>
        </w:rPr>
        <w:t>ARC VIOLATION REMEDIES</w:t>
      </w:r>
    </w:p>
    <w:p w14:paraId="3E04CA4A" w14:textId="77777777" w:rsidR="0084088C" w:rsidRPr="008F617E" w:rsidRDefault="0084088C" w:rsidP="0084088C">
      <w:pPr>
        <w:pStyle w:val="Body"/>
      </w:pPr>
    </w:p>
    <w:p w14:paraId="58D157F7" w14:textId="77777777" w:rsidR="0084088C" w:rsidRPr="008F617E" w:rsidRDefault="0084088C" w:rsidP="0084088C">
      <w:pPr>
        <w:pStyle w:val="Body"/>
        <w:tabs>
          <w:tab w:val="left" w:pos="720"/>
        </w:tabs>
        <w:ind w:left="720" w:hanging="720"/>
      </w:pPr>
      <w:r w:rsidRPr="008F617E">
        <w:t>1.</w:t>
      </w:r>
      <w:r w:rsidRPr="008F617E">
        <w:tab/>
        <w:t>The Homeowners Association may suspend, for a reasonable period of time, the rights of a member or member’s tenants, guests or invitees, or both, to use common areas and facilities and levy reasonable fines. Reasonable fines are not to</w:t>
      </w:r>
      <w:r w:rsidRPr="008F617E">
        <w:tab/>
        <w:t xml:space="preserve">exceed $100 per day against any homeowner, guest or invitee. No fine shall </w:t>
      </w:r>
      <w:r w:rsidRPr="008F617E">
        <w:tab/>
        <w:t>exceed $1,000. A fine may be levied on the basis of each day of a continuing violation with a single 14 days’ notice. Homeowners, guests or invitees will be given an opportunity for a Hearing.</w:t>
      </w:r>
    </w:p>
    <w:p w14:paraId="72288BD3" w14:textId="77777777" w:rsidR="0084088C" w:rsidRPr="008F617E" w:rsidRDefault="0084088C" w:rsidP="0084088C">
      <w:pPr>
        <w:pStyle w:val="Body"/>
        <w:tabs>
          <w:tab w:val="left" w:pos="720"/>
        </w:tabs>
      </w:pPr>
    </w:p>
    <w:p w14:paraId="1889097A" w14:textId="77777777" w:rsidR="0084088C" w:rsidRPr="008F617E" w:rsidRDefault="0084088C" w:rsidP="0084088C">
      <w:pPr>
        <w:pStyle w:val="Body"/>
        <w:tabs>
          <w:tab w:val="left" w:pos="720"/>
        </w:tabs>
        <w:ind w:left="720" w:hanging="720"/>
      </w:pPr>
      <w:r w:rsidRPr="008F617E">
        <w:t>2.</w:t>
      </w:r>
      <w:r w:rsidRPr="008F617E">
        <w:tab/>
        <w:t>Further dispute over an unsettled violation is subject to arbitration as specified in the By-Laws and court action as specified in the Florida Statutes.</w:t>
      </w:r>
    </w:p>
    <w:p w14:paraId="5C3D4F7B" w14:textId="77777777" w:rsidR="0084088C" w:rsidRPr="008F617E" w:rsidRDefault="0084088C" w:rsidP="0084088C">
      <w:pPr>
        <w:pStyle w:val="Body"/>
      </w:pPr>
    </w:p>
    <w:p w14:paraId="2D8BE70E" w14:textId="77777777" w:rsidR="0084088C" w:rsidRPr="008F617E" w:rsidRDefault="0084088C" w:rsidP="0084088C">
      <w:pPr>
        <w:pStyle w:val="Body"/>
      </w:pPr>
    </w:p>
    <w:p w14:paraId="6B2BC56C" w14:textId="77777777" w:rsidR="0084088C" w:rsidRPr="008F617E" w:rsidRDefault="0084088C" w:rsidP="0084088C">
      <w:pPr>
        <w:pStyle w:val="Body"/>
        <w:widowControl w:val="0"/>
        <w:tabs>
          <w:tab w:val="left" w:pos="7200"/>
        </w:tabs>
      </w:pPr>
    </w:p>
    <w:p w14:paraId="36FF82C9" w14:textId="1265C31A" w:rsidR="002544BF" w:rsidRPr="008F617E" w:rsidRDefault="002544BF">
      <w:pPr>
        <w:rPr>
          <w:rFonts w:ascii="Cambria" w:eastAsia="Cambria" w:hAnsi="Cambria" w:cs="Cambria"/>
          <w:color w:val="000000"/>
          <w:u w:color="000000"/>
        </w:rPr>
      </w:pPr>
    </w:p>
    <w:bookmarkEnd w:id="13"/>
    <w:p w14:paraId="68232989" w14:textId="77777777" w:rsidR="0084088C" w:rsidRPr="008F617E" w:rsidRDefault="0084088C" w:rsidP="0084088C">
      <w:pPr>
        <w:pStyle w:val="Body"/>
        <w:widowControl w:val="0"/>
        <w:tabs>
          <w:tab w:val="left" w:pos="7200"/>
        </w:tabs>
      </w:pPr>
    </w:p>
    <w:sectPr w:rsidR="0084088C" w:rsidRPr="008F617E" w:rsidSect="00B8456C">
      <w:headerReference w:type="even" r:id="rId18"/>
      <w:headerReference w:type="default" r:id="rId19"/>
      <w:footerReference w:type="even" r:id="rId20"/>
      <w:footerReference w:type="default" r:id="rId21"/>
      <w:headerReference w:type="first" r:id="rId22"/>
      <w:footerReference w:type="first" r:id="rId23"/>
      <w:pgSz w:w="12240" w:h="15840"/>
      <w:pgMar w:top="1008" w:right="1800" w:bottom="216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FBFF" w14:textId="77777777" w:rsidR="002B56AF" w:rsidRDefault="002B56AF">
      <w:r>
        <w:separator/>
      </w:r>
    </w:p>
  </w:endnote>
  <w:endnote w:type="continuationSeparator" w:id="0">
    <w:p w14:paraId="7C6AEE73" w14:textId="77777777" w:rsidR="002B56AF" w:rsidRDefault="002B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 JULIAN">
    <w:altName w:val="Times New Roman"/>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6C71" w14:textId="77777777" w:rsidR="00DB78A2" w:rsidRDefault="00DB78A2" w:rsidP="00AB5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56C8EF" w14:textId="77777777" w:rsidR="00DB78A2" w:rsidRDefault="00DB78A2" w:rsidP="00AB5A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986B" w14:textId="77777777" w:rsidR="00DB78A2" w:rsidRDefault="00DB78A2" w:rsidP="00AB5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B6B495" w14:textId="15B3FBCB" w:rsidR="00DB78A2" w:rsidRDefault="00DB78A2" w:rsidP="00AB5A2D">
    <w:pPr>
      <w:pStyle w:val="Footer"/>
      <w:ind w:right="360"/>
      <w:jc w:val="center"/>
    </w:pPr>
  </w:p>
  <w:p w14:paraId="02043879" w14:textId="77777777" w:rsidR="00DB78A2" w:rsidRDefault="00DB7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46BA" w14:textId="77777777" w:rsidR="00DB78A2" w:rsidRDefault="00DB7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8A7A" w14:textId="77777777" w:rsidR="002B56AF" w:rsidRDefault="002B56AF">
      <w:r>
        <w:separator/>
      </w:r>
    </w:p>
  </w:footnote>
  <w:footnote w:type="continuationSeparator" w:id="0">
    <w:p w14:paraId="32FD26E4" w14:textId="77777777" w:rsidR="002B56AF" w:rsidRDefault="002B5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0A70" w14:textId="09A735F7" w:rsidR="00DB78A2" w:rsidRDefault="00DB7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469C" w14:textId="4AB48034" w:rsidR="00DB78A2" w:rsidRDefault="00DB7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772E" w14:textId="6ECE0DDC" w:rsidR="00DB78A2" w:rsidRDefault="00DB7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11D"/>
    <w:multiLevelType w:val="hybridMultilevel"/>
    <w:tmpl w:val="C6705352"/>
    <w:styleLink w:val="ImportedStyle4"/>
    <w:lvl w:ilvl="0" w:tplc="F16EB018">
      <w:start w:val="1"/>
      <w:numFmt w:val="upp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E256BA">
      <w:start w:val="1"/>
      <w:numFmt w:val="lowerLetter"/>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92AABC">
      <w:start w:val="1"/>
      <w:numFmt w:val="lowerRoman"/>
      <w:lvlText w:val="%3."/>
      <w:lvlJc w:val="left"/>
      <w:pPr>
        <w:tabs>
          <w:tab w:val="left" w:pos="720"/>
        </w:tabs>
        <w:ind w:left="21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2A8D44">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D23BD2">
      <w:start w:val="1"/>
      <w:numFmt w:val="lowerLetter"/>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34C86E">
      <w:start w:val="1"/>
      <w:numFmt w:val="lowerRoman"/>
      <w:lvlText w:val="%6."/>
      <w:lvlJc w:val="left"/>
      <w:pPr>
        <w:tabs>
          <w:tab w:val="left" w:pos="720"/>
        </w:tabs>
        <w:ind w:left="43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E2E846">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DA1102">
      <w:start w:val="1"/>
      <w:numFmt w:val="lowerLetter"/>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FE32CC">
      <w:start w:val="1"/>
      <w:numFmt w:val="lowerRoman"/>
      <w:lvlText w:val="%9."/>
      <w:lvlJc w:val="left"/>
      <w:pPr>
        <w:tabs>
          <w:tab w:val="left" w:pos="720"/>
        </w:tabs>
        <w:ind w:left="64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6410A5"/>
    <w:multiLevelType w:val="hybridMultilevel"/>
    <w:tmpl w:val="7FB4C4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C6BA3"/>
    <w:multiLevelType w:val="hybridMultilevel"/>
    <w:tmpl w:val="2A8223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356409"/>
    <w:multiLevelType w:val="hybridMultilevel"/>
    <w:tmpl w:val="F7EE24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B719FA"/>
    <w:multiLevelType w:val="hybridMultilevel"/>
    <w:tmpl w:val="10E0D8B6"/>
    <w:numStyleLink w:val="ImportedStyle5"/>
  </w:abstractNum>
  <w:abstractNum w:abstractNumId="5" w15:restartNumberingAfterBreak="0">
    <w:nsid w:val="2C600BCA"/>
    <w:multiLevelType w:val="hybridMultilevel"/>
    <w:tmpl w:val="F482E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61BE8"/>
    <w:multiLevelType w:val="hybridMultilevel"/>
    <w:tmpl w:val="A8543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E256A"/>
    <w:multiLevelType w:val="hybridMultilevel"/>
    <w:tmpl w:val="10E0D8B6"/>
    <w:styleLink w:val="ImportedStyle5"/>
    <w:lvl w:ilvl="0" w:tplc="61A43D90">
      <w:start w:val="1"/>
      <w:numFmt w:val="lowerLetter"/>
      <w:lvlText w:val="%1."/>
      <w:lvlJc w:val="left"/>
      <w:pPr>
        <w:tabs>
          <w:tab w:val="left" w:pos="12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B61A2E">
      <w:start w:val="1"/>
      <w:numFmt w:val="lowerLetter"/>
      <w:lvlText w:val="%2."/>
      <w:lvlJc w:val="left"/>
      <w:pPr>
        <w:tabs>
          <w:tab w:val="left" w:pos="12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D047C4">
      <w:start w:val="1"/>
      <w:numFmt w:val="lowerRoman"/>
      <w:lvlText w:val="%3."/>
      <w:lvlJc w:val="left"/>
      <w:pPr>
        <w:tabs>
          <w:tab w:val="left" w:pos="1260"/>
        </w:tabs>
        <w:ind w:left="25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129118">
      <w:start w:val="1"/>
      <w:numFmt w:val="decimal"/>
      <w:lvlText w:val="%4."/>
      <w:lvlJc w:val="left"/>
      <w:pPr>
        <w:tabs>
          <w:tab w:val="left" w:pos="12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E03986">
      <w:start w:val="1"/>
      <w:numFmt w:val="lowerLetter"/>
      <w:lvlText w:val="%5."/>
      <w:lvlJc w:val="left"/>
      <w:pPr>
        <w:tabs>
          <w:tab w:val="left" w:pos="12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F259FC">
      <w:start w:val="1"/>
      <w:numFmt w:val="lowerRoman"/>
      <w:lvlText w:val="%6."/>
      <w:lvlJc w:val="left"/>
      <w:pPr>
        <w:tabs>
          <w:tab w:val="left" w:pos="1260"/>
        </w:tabs>
        <w:ind w:left="46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887E6C">
      <w:start w:val="1"/>
      <w:numFmt w:val="decimal"/>
      <w:lvlText w:val="%7."/>
      <w:lvlJc w:val="left"/>
      <w:pPr>
        <w:tabs>
          <w:tab w:val="left" w:pos="12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1A5E62">
      <w:start w:val="1"/>
      <w:numFmt w:val="lowerLetter"/>
      <w:lvlText w:val="%8."/>
      <w:lvlJc w:val="left"/>
      <w:pPr>
        <w:tabs>
          <w:tab w:val="left" w:pos="126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A4E61C">
      <w:start w:val="1"/>
      <w:numFmt w:val="lowerRoman"/>
      <w:lvlText w:val="%9."/>
      <w:lvlJc w:val="left"/>
      <w:pPr>
        <w:tabs>
          <w:tab w:val="left" w:pos="1260"/>
        </w:tabs>
        <w:ind w:left="68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7DC2FF0"/>
    <w:multiLevelType w:val="hybridMultilevel"/>
    <w:tmpl w:val="C6705352"/>
    <w:numStyleLink w:val="ImportedStyle4"/>
  </w:abstractNum>
  <w:abstractNum w:abstractNumId="9" w15:restartNumberingAfterBreak="0">
    <w:nsid w:val="3C6121EA"/>
    <w:multiLevelType w:val="hybridMultilevel"/>
    <w:tmpl w:val="979CC658"/>
    <w:numStyleLink w:val="ImportedStyle1"/>
  </w:abstractNum>
  <w:abstractNum w:abstractNumId="10" w15:restartNumberingAfterBreak="0">
    <w:nsid w:val="48495973"/>
    <w:multiLevelType w:val="hybridMultilevel"/>
    <w:tmpl w:val="53740772"/>
    <w:lvl w:ilvl="0" w:tplc="FE546E2C">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E4255E"/>
    <w:multiLevelType w:val="hybridMultilevel"/>
    <w:tmpl w:val="979CC658"/>
    <w:styleLink w:val="ImportedStyle1"/>
    <w:lvl w:ilvl="0" w:tplc="BE427C1E">
      <w:start w:val="1"/>
      <w:numFmt w:val="decimal"/>
      <w:lvlText w:val="%1."/>
      <w:lvlJc w:val="left"/>
      <w:pPr>
        <w:tabs>
          <w:tab w:val="left" w:pos="81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703232">
      <w:start w:val="1"/>
      <w:numFmt w:val="lowerLetter"/>
      <w:lvlText w:val="%2."/>
      <w:lvlJc w:val="left"/>
      <w:pPr>
        <w:tabs>
          <w:tab w:val="left" w:pos="81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E4DB42">
      <w:start w:val="1"/>
      <w:numFmt w:val="lowerRoman"/>
      <w:lvlText w:val="%3."/>
      <w:lvlJc w:val="left"/>
      <w:pPr>
        <w:tabs>
          <w:tab w:val="left" w:pos="81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DED576">
      <w:start w:val="1"/>
      <w:numFmt w:val="decimal"/>
      <w:lvlText w:val="%4."/>
      <w:lvlJc w:val="left"/>
      <w:pPr>
        <w:tabs>
          <w:tab w:val="left" w:pos="81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7AE4C8">
      <w:start w:val="1"/>
      <w:numFmt w:val="lowerLetter"/>
      <w:lvlText w:val="%5."/>
      <w:lvlJc w:val="left"/>
      <w:pPr>
        <w:tabs>
          <w:tab w:val="left" w:pos="81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CF080">
      <w:start w:val="1"/>
      <w:numFmt w:val="lowerRoman"/>
      <w:lvlText w:val="%6."/>
      <w:lvlJc w:val="left"/>
      <w:pPr>
        <w:tabs>
          <w:tab w:val="left" w:pos="81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9A0F5A">
      <w:start w:val="1"/>
      <w:numFmt w:val="decimal"/>
      <w:lvlText w:val="%7."/>
      <w:lvlJc w:val="left"/>
      <w:pPr>
        <w:tabs>
          <w:tab w:val="left" w:pos="81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14276E">
      <w:start w:val="1"/>
      <w:numFmt w:val="lowerLetter"/>
      <w:lvlText w:val="%8."/>
      <w:lvlJc w:val="left"/>
      <w:pPr>
        <w:tabs>
          <w:tab w:val="left" w:pos="81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6A28E0">
      <w:start w:val="1"/>
      <w:numFmt w:val="lowerRoman"/>
      <w:lvlText w:val="%9."/>
      <w:lvlJc w:val="left"/>
      <w:pPr>
        <w:tabs>
          <w:tab w:val="left" w:pos="81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9E75DE4"/>
    <w:multiLevelType w:val="hybridMultilevel"/>
    <w:tmpl w:val="5B1E0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366F9B"/>
    <w:multiLevelType w:val="hybridMultilevel"/>
    <w:tmpl w:val="0158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85852"/>
    <w:multiLevelType w:val="hybridMultilevel"/>
    <w:tmpl w:val="128241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8E1AC3"/>
    <w:multiLevelType w:val="hybridMultilevel"/>
    <w:tmpl w:val="A2EE1A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A591F62"/>
    <w:multiLevelType w:val="hybridMultilevel"/>
    <w:tmpl w:val="48F0A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F906A5"/>
    <w:multiLevelType w:val="hybridMultilevel"/>
    <w:tmpl w:val="2438FDC6"/>
    <w:lvl w:ilvl="0" w:tplc="D8B4F6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481787">
    <w:abstractNumId w:val="11"/>
  </w:num>
  <w:num w:numId="2" w16cid:durableId="873737610">
    <w:abstractNumId w:val="9"/>
  </w:num>
  <w:num w:numId="3" w16cid:durableId="33889563">
    <w:abstractNumId w:val="0"/>
  </w:num>
  <w:num w:numId="4" w16cid:durableId="420763510">
    <w:abstractNumId w:val="8"/>
  </w:num>
  <w:num w:numId="5" w16cid:durableId="1225948476">
    <w:abstractNumId w:val="8"/>
    <w:lvlOverride w:ilvl="0">
      <w:startOverride w:val="5"/>
    </w:lvlOverride>
  </w:num>
  <w:num w:numId="6" w16cid:durableId="877936383">
    <w:abstractNumId w:val="8"/>
    <w:lvlOverride w:ilvl="0">
      <w:lvl w:ilvl="0" w:tplc="0F56C28A">
        <w:start w:val="1"/>
        <w:numFmt w:val="upperLetter"/>
        <w:lvlText w:val="%1."/>
        <w:lvlJc w:val="left"/>
        <w:pPr>
          <w:tabs>
            <w:tab w:val="left" w:pos="270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7CEB27E">
        <w:start w:val="1"/>
        <w:numFmt w:val="lowerLetter"/>
        <w:lvlText w:val="%2."/>
        <w:lvlJc w:val="left"/>
        <w:pPr>
          <w:tabs>
            <w:tab w:val="left" w:pos="270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2EC5BC8">
        <w:start w:val="1"/>
        <w:numFmt w:val="lowerRoman"/>
        <w:lvlText w:val="%3."/>
        <w:lvlJc w:val="left"/>
        <w:pPr>
          <w:tabs>
            <w:tab w:val="left" w:pos="2700"/>
          </w:tabs>
          <w:ind w:left="216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6D40254">
        <w:start w:val="1"/>
        <w:numFmt w:val="decimal"/>
        <w:lvlText w:val="%4."/>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9AE718C">
        <w:start w:val="1"/>
        <w:numFmt w:val="lowerLetter"/>
        <w:lvlText w:val="%5."/>
        <w:lvlJc w:val="left"/>
        <w:pPr>
          <w:tabs>
            <w:tab w:val="left" w:pos="270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0F2E3EA">
        <w:start w:val="1"/>
        <w:numFmt w:val="lowerRoman"/>
        <w:lvlText w:val="%6."/>
        <w:lvlJc w:val="left"/>
        <w:pPr>
          <w:tabs>
            <w:tab w:val="left" w:pos="2700"/>
          </w:tabs>
          <w:ind w:left="432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1A836E6">
        <w:start w:val="1"/>
        <w:numFmt w:val="decimal"/>
        <w:lvlText w:val="%7."/>
        <w:lvlJc w:val="left"/>
        <w:pPr>
          <w:tabs>
            <w:tab w:val="left" w:pos="270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48FDF0">
        <w:start w:val="1"/>
        <w:numFmt w:val="lowerLetter"/>
        <w:lvlText w:val="%8."/>
        <w:lvlJc w:val="left"/>
        <w:pPr>
          <w:tabs>
            <w:tab w:val="left" w:pos="270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BEF792">
        <w:start w:val="1"/>
        <w:numFmt w:val="lowerRoman"/>
        <w:lvlText w:val="%9."/>
        <w:lvlJc w:val="left"/>
        <w:pPr>
          <w:tabs>
            <w:tab w:val="left" w:pos="2700"/>
          </w:tabs>
          <w:ind w:left="64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076778168">
    <w:abstractNumId w:val="7"/>
  </w:num>
  <w:num w:numId="8" w16cid:durableId="671184854">
    <w:abstractNumId w:val="4"/>
  </w:num>
  <w:num w:numId="9" w16cid:durableId="524905439">
    <w:abstractNumId w:val="13"/>
  </w:num>
  <w:num w:numId="10" w16cid:durableId="1749497504">
    <w:abstractNumId w:val="5"/>
  </w:num>
  <w:num w:numId="11" w16cid:durableId="1951350112">
    <w:abstractNumId w:val="17"/>
  </w:num>
  <w:num w:numId="12" w16cid:durableId="1817642734">
    <w:abstractNumId w:val="15"/>
  </w:num>
  <w:num w:numId="13" w16cid:durableId="1110246438">
    <w:abstractNumId w:val="3"/>
  </w:num>
  <w:num w:numId="14" w16cid:durableId="475495760">
    <w:abstractNumId w:val="1"/>
  </w:num>
  <w:num w:numId="15" w16cid:durableId="1820421060">
    <w:abstractNumId w:val="2"/>
  </w:num>
  <w:num w:numId="16" w16cid:durableId="470753692">
    <w:abstractNumId w:val="6"/>
  </w:num>
  <w:num w:numId="17" w16cid:durableId="227376296">
    <w:abstractNumId w:val="16"/>
  </w:num>
  <w:num w:numId="18" w16cid:durableId="787510436">
    <w:abstractNumId w:val="10"/>
  </w:num>
  <w:num w:numId="19" w16cid:durableId="19163358">
    <w:abstractNumId w:val="12"/>
  </w:num>
  <w:num w:numId="20" w16cid:durableId="477235063">
    <w:abstractNumId w:val="14"/>
  </w:num>
  <w:num w:numId="21" w16cid:durableId="1025865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28"/>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314"/>
    <w:rsid w:val="00002985"/>
    <w:rsid w:val="00004B0B"/>
    <w:rsid w:val="00011059"/>
    <w:rsid w:val="00013B41"/>
    <w:rsid w:val="00021778"/>
    <w:rsid w:val="00033866"/>
    <w:rsid w:val="00034263"/>
    <w:rsid w:val="0004367C"/>
    <w:rsid w:val="00043747"/>
    <w:rsid w:val="00046314"/>
    <w:rsid w:val="00054678"/>
    <w:rsid w:val="00057636"/>
    <w:rsid w:val="000579C1"/>
    <w:rsid w:val="00057DF7"/>
    <w:rsid w:val="0006063E"/>
    <w:rsid w:val="000634E1"/>
    <w:rsid w:val="0006442B"/>
    <w:rsid w:val="000757BF"/>
    <w:rsid w:val="00080502"/>
    <w:rsid w:val="00080C24"/>
    <w:rsid w:val="00090394"/>
    <w:rsid w:val="00095049"/>
    <w:rsid w:val="00096112"/>
    <w:rsid w:val="000A0AE0"/>
    <w:rsid w:val="000A5C9C"/>
    <w:rsid w:val="000D1221"/>
    <w:rsid w:val="000D54FE"/>
    <w:rsid w:val="000D57B0"/>
    <w:rsid w:val="000D6C5D"/>
    <w:rsid w:val="000E0B93"/>
    <w:rsid w:val="000E17CA"/>
    <w:rsid w:val="000E23E2"/>
    <w:rsid w:val="000E2901"/>
    <w:rsid w:val="000E30C8"/>
    <w:rsid w:val="000F2795"/>
    <w:rsid w:val="00100EF1"/>
    <w:rsid w:val="00110DC0"/>
    <w:rsid w:val="001140EF"/>
    <w:rsid w:val="00114A2B"/>
    <w:rsid w:val="001264DC"/>
    <w:rsid w:val="00126C43"/>
    <w:rsid w:val="0012759D"/>
    <w:rsid w:val="00131B24"/>
    <w:rsid w:val="00137FDD"/>
    <w:rsid w:val="001452DA"/>
    <w:rsid w:val="0014535B"/>
    <w:rsid w:val="00164F7A"/>
    <w:rsid w:val="0017263D"/>
    <w:rsid w:val="00172DBC"/>
    <w:rsid w:val="00174F27"/>
    <w:rsid w:val="00176A9F"/>
    <w:rsid w:val="001809EE"/>
    <w:rsid w:val="0018226A"/>
    <w:rsid w:val="001829CB"/>
    <w:rsid w:val="00186A6C"/>
    <w:rsid w:val="00193173"/>
    <w:rsid w:val="001A015A"/>
    <w:rsid w:val="001A0F80"/>
    <w:rsid w:val="001A60C6"/>
    <w:rsid w:val="001B5EDF"/>
    <w:rsid w:val="001C2F18"/>
    <w:rsid w:val="001D0557"/>
    <w:rsid w:val="001D3DEA"/>
    <w:rsid w:val="001E3C3C"/>
    <w:rsid w:val="001E4E14"/>
    <w:rsid w:val="001F622B"/>
    <w:rsid w:val="00211CFC"/>
    <w:rsid w:val="00212ABE"/>
    <w:rsid w:val="00213DE0"/>
    <w:rsid w:val="002143AE"/>
    <w:rsid w:val="002203D9"/>
    <w:rsid w:val="002204BD"/>
    <w:rsid w:val="00227DF4"/>
    <w:rsid w:val="0023124E"/>
    <w:rsid w:val="002335C5"/>
    <w:rsid w:val="0023360A"/>
    <w:rsid w:val="00241D86"/>
    <w:rsid w:val="00253775"/>
    <w:rsid w:val="00253D9F"/>
    <w:rsid w:val="002544BF"/>
    <w:rsid w:val="00260197"/>
    <w:rsid w:val="002617F2"/>
    <w:rsid w:val="002654DF"/>
    <w:rsid w:val="00271177"/>
    <w:rsid w:val="00272048"/>
    <w:rsid w:val="00281D3C"/>
    <w:rsid w:val="00284015"/>
    <w:rsid w:val="002907E7"/>
    <w:rsid w:val="002925A0"/>
    <w:rsid w:val="002A2003"/>
    <w:rsid w:val="002A2F8D"/>
    <w:rsid w:val="002B56AF"/>
    <w:rsid w:val="002D0382"/>
    <w:rsid w:val="002D1B35"/>
    <w:rsid w:val="002D24DD"/>
    <w:rsid w:val="002D5AF9"/>
    <w:rsid w:val="002F37E7"/>
    <w:rsid w:val="00303379"/>
    <w:rsid w:val="00306C8D"/>
    <w:rsid w:val="00310997"/>
    <w:rsid w:val="0031551D"/>
    <w:rsid w:val="00325929"/>
    <w:rsid w:val="00336DF3"/>
    <w:rsid w:val="003401E1"/>
    <w:rsid w:val="0034320B"/>
    <w:rsid w:val="003511F1"/>
    <w:rsid w:val="00351C2C"/>
    <w:rsid w:val="003543DA"/>
    <w:rsid w:val="0035727D"/>
    <w:rsid w:val="003579B9"/>
    <w:rsid w:val="00362BD6"/>
    <w:rsid w:val="00364EE2"/>
    <w:rsid w:val="00366E51"/>
    <w:rsid w:val="00370F53"/>
    <w:rsid w:val="00373BB9"/>
    <w:rsid w:val="0037407B"/>
    <w:rsid w:val="003748D2"/>
    <w:rsid w:val="00380331"/>
    <w:rsid w:val="00387525"/>
    <w:rsid w:val="00390D9F"/>
    <w:rsid w:val="00395E08"/>
    <w:rsid w:val="00395F70"/>
    <w:rsid w:val="003A1A62"/>
    <w:rsid w:val="003A2F8F"/>
    <w:rsid w:val="003A30B0"/>
    <w:rsid w:val="003A3ABC"/>
    <w:rsid w:val="003B0477"/>
    <w:rsid w:val="003C76DB"/>
    <w:rsid w:val="003D1759"/>
    <w:rsid w:val="003D23EA"/>
    <w:rsid w:val="003D2F0F"/>
    <w:rsid w:val="003D4385"/>
    <w:rsid w:val="003D5E26"/>
    <w:rsid w:val="003D6613"/>
    <w:rsid w:val="003D6818"/>
    <w:rsid w:val="003E3930"/>
    <w:rsid w:val="003F353C"/>
    <w:rsid w:val="003F76A6"/>
    <w:rsid w:val="00402B6B"/>
    <w:rsid w:val="004063A2"/>
    <w:rsid w:val="00414A26"/>
    <w:rsid w:val="00420CAC"/>
    <w:rsid w:val="004274D7"/>
    <w:rsid w:val="004304E4"/>
    <w:rsid w:val="004348BA"/>
    <w:rsid w:val="004367B4"/>
    <w:rsid w:val="004376E5"/>
    <w:rsid w:val="0044277A"/>
    <w:rsid w:val="004430C8"/>
    <w:rsid w:val="004509A8"/>
    <w:rsid w:val="00453CF3"/>
    <w:rsid w:val="00455AA4"/>
    <w:rsid w:val="0046043A"/>
    <w:rsid w:val="00464A0C"/>
    <w:rsid w:val="004731E5"/>
    <w:rsid w:val="00480CEA"/>
    <w:rsid w:val="00484B84"/>
    <w:rsid w:val="004868A2"/>
    <w:rsid w:val="0049115B"/>
    <w:rsid w:val="004923D6"/>
    <w:rsid w:val="00495BE0"/>
    <w:rsid w:val="004A5A5E"/>
    <w:rsid w:val="004A71A8"/>
    <w:rsid w:val="004B485E"/>
    <w:rsid w:val="004B62EE"/>
    <w:rsid w:val="004B6C62"/>
    <w:rsid w:val="004D3A25"/>
    <w:rsid w:val="004D573E"/>
    <w:rsid w:val="004E1B66"/>
    <w:rsid w:val="004F2FCA"/>
    <w:rsid w:val="004F3706"/>
    <w:rsid w:val="004F4C76"/>
    <w:rsid w:val="005033B2"/>
    <w:rsid w:val="005051AF"/>
    <w:rsid w:val="0051666D"/>
    <w:rsid w:val="0052535D"/>
    <w:rsid w:val="00530DD3"/>
    <w:rsid w:val="005318A2"/>
    <w:rsid w:val="005334E1"/>
    <w:rsid w:val="00534DC6"/>
    <w:rsid w:val="00537462"/>
    <w:rsid w:val="00537490"/>
    <w:rsid w:val="00543E55"/>
    <w:rsid w:val="00573A73"/>
    <w:rsid w:val="005822C8"/>
    <w:rsid w:val="005845FB"/>
    <w:rsid w:val="00590EB2"/>
    <w:rsid w:val="0059184D"/>
    <w:rsid w:val="005931DE"/>
    <w:rsid w:val="0059444A"/>
    <w:rsid w:val="00594933"/>
    <w:rsid w:val="005959DF"/>
    <w:rsid w:val="0059724B"/>
    <w:rsid w:val="005A68C9"/>
    <w:rsid w:val="005B0706"/>
    <w:rsid w:val="005B158B"/>
    <w:rsid w:val="005B7B88"/>
    <w:rsid w:val="005C0FA2"/>
    <w:rsid w:val="005C43A3"/>
    <w:rsid w:val="005C61CF"/>
    <w:rsid w:val="005D1CEC"/>
    <w:rsid w:val="005E063A"/>
    <w:rsid w:val="005E43CB"/>
    <w:rsid w:val="005E6FB8"/>
    <w:rsid w:val="00603798"/>
    <w:rsid w:val="00614E29"/>
    <w:rsid w:val="006227C6"/>
    <w:rsid w:val="00624F3A"/>
    <w:rsid w:val="00626EDE"/>
    <w:rsid w:val="00634230"/>
    <w:rsid w:val="006348B7"/>
    <w:rsid w:val="00635276"/>
    <w:rsid w:val="006353AF"/>
    <w:rsid w:val="00640ECC"/>
    <w:rsid w:val="00661228"/>
    <w:rsid w:val="00663048"/>
    <w:rsid w:val="00677EEB"/>
    <w:rsid w:val="006813D0"/>
    <w:rsid w:val="006845E3"/>
    <w:rsid w:val="00684722"/>
    <w:rsid w:val="00685FFB"/>
    <w:rsid w:val="006916CE"/>
    <w:rsid w:val="00693549"/>
    <w:rsid w:val="0069355D"/>
    <w:rsid w:val="0069443A"/>
    <w:rsid w:val="006A0D5C"/>
    <w:rsid w:val="006A0FCF"/>
    <w:rsid w:val="006A3676"/>
    <w:rsid w:val="006A392F"/>
    <w:rsid w:val="006A3FC7"/>
    <w:rsid w:val="006B14BC"/>
    <w:rsid w:val="006B2539"/>
    <w:rsid w:val="006B31D0"/>
    <w:rsid w:val="006C207D"/>
    <w:rsid w:val="006C28FD"/>
    <w:rsid w:val="006C3AB1"/>
    <w:rsid w:val="006C66EA"/>
    <w:rsid w:val="006D65B4"/>
    <w:rsid w:val="006E469F"/>
    <w:rsid w:val="006E4C92"/>
    <w:rsid w:val="006F29A0"/>
    <w:rsid w:val="007002C8"/>
    <w:rsid w:val="00705633"/>
    <w:rsid w:val="007161F4"/>
    <w:rsid w:val="007174BB"/>
    <w:rsid w:val="00720196"/>
    <w:rsid w:val="00722F38"/>
    <w:rsid w:val="00726476"/>
    <w:rsid w:val="00726A40"/>
    <w:rsid w:val="0073446E"/>
    <w:rsid w:val="00735645"/>
    <w:rsid w:val="00740C28"/>
    <w:rsid w:val="007425F9"/>
    <w:rsid w:val="00742DEC"/>
    <w:rsid w:val="00746FAB"/>
    <w:rsid w:val="00752FF8"/>
    <w:rsid w:val="00757102"/>
    <w:rsid w:val="007620B6"/>
    <w:rsid w:val="007700F8"/>
    <w:rsid w:val="00771381"/>
    <w:rsid w:val="0077330C"/>
    <w:rsid w:val="007733EC"/>
    <w:rsid w:val="007757D4"/>
    <w:rsid w:val="00782D9E"/>
    <w:rsid w:val="007949F4"/>
    <w:rsid w:val="007A5859"/>
    <w:rsid w:val="007A7A98"/>
    <w:rsid w:val="007B121F"/>
    <w:rsid w:val="007B191B"/>
    <w:rsid w:val="007B55C3"/>
    <w:rsid w:val="007B5A78"/>
    <w:rsid w:val="007C52AD"/>
    <w:rsid w:val="007C6055"/>
    <w:rsid w:val="007D2309"/>
    <w:rsid w:val="007D440B"/>
    <w:rsid w:val="007D455A"/>
    <w:rsid w:val="007D6E06"/>
    <w:rsid w:val="007E13FD"/>
    <w:rsid w:val="007E31E3"/>
    <w:rsid w:val="007F0B56"/>
    <w:rsid w:val="007F56C0"/>
    <w:rsid w:val="0080635D"/>
    <w:rsid w:val="00812D4C"/>
    <w:rsid w:val="00824C6F"/>
    <w:rsid w:val="008344D0"/>
    <w:rsid w:val="0084088C"/>
    <w:rsid w:val="008472CD"/>
    <w:rsid w:val="008473AF"/>
    <w:rsid w:val="00850445"/>
    <w:rsid w:val="00851AA6"/>
    <w:rsid w:val="00861492"/>
    <w:rsid w:val="008636FE"/>
    <w:rsid w:val="00863A96"/>
    <w:rsid w:val="00867205"/>
    <w:rsid w:val="0087169B"/>
    <w:rsid w:val="0087366A"/>
    <w:rsid w:val="00875F42"/>
    <w:rsid w:val="008762C1"/>
    <w:rsid w:val="008803D8"/>
    <w:rsid w:val="00880A3A"/>
    <w:rsid w:val="00880AC3"/>
    <w:rsid w:val="00882B09"/>
    <w:rsid w:val="008855A2"/>
    <w:rsid w:val="00893D10"/>
    <w:rsid w:val="008942F9"/>
    <w:rsid w:val="00895865"/>
    <w:rsid w:val="008A02B0"/>
    <w:rsid w:val="008A3355"/>
    <w:rsid w:val="008D2ED3"/>
    <w:rsid w:val="008E5FB2"/>
    <w:rsid w:val="008F617E"/>
    <w:rsid w:val="008F69B3"/>
    <w:rsid w:val="008F69C1"/>
    <w:rsid w:val="00906105"/>
    <w:rsid w:val="0090611B"/>
    <w:rsid w:val="009076C2"/>
    <w:rsid w:val="00912504"/>
    <w:rsid w:val="00920235"/>
    <w:rsid w:val="00922F13"/>
    <w:rsid w:val="009232B1"/>
    <w:rsid w:val="00927E2F"/>
    <w:rsid w:val="0093375D"/>
    <w:rsid w:val="00934510"/>
    <w:rsid w:val="00943DD0"/>
    <w:rsid w:val="00956848"/>
    <w:rsid w:val="0096012A"/>
    <w:rsid w:val="0096041B"/>
    <w:rsid w:val="00966005"/>
    <w:rsid w:val="00966349"/>
    <w:rsid w:val="009719ED"/>
    <w:rsid w:val="00974697"/>
    <w:rsid w:val="00981352"/>
    <w:rsid w:val="0099578D"/>
    <w:rsid w:val="00996823"/>
    <w:rsid w:val="009973B2"/>
    <w:rsid w:val="009A1436"/>
    <w:rsid w:val="009A4907"/>
    <w:rsid w:val="009A5A02"/>
    <w:rsid w:val="009C35A5"/>
    <w:rsid w:val="009C3CB9"/>
    <w:rsid w:val="009C500D"/>
    <w:rsid w:val="009C5880"/>
    <w:rsid w:val="009C60EE"/>
    <w:rsid w:val="009C7A5E"/>
    <w:rsid w:val="009E1F87"/>
    <w:rsid w:val="009E343A"/>
    <w:rsid w:val="009E6647"/>
    <w:rsid w:val="009F575C"/>
    <w:rsid w:val="00A00C43"/>
    <w:rsid w:val="00A0139B"/>
    <w:rsid w:val="00A0482A"/>
    <w:rsid w:val="00A06527"/>
    <w:rsid w:val="00A06A6F"/>
    <w:rsid w:val="00A073DA"/>
    <w:rsid w:val="00A07840"/>
    <w:rsid w:val="00A10AAA"/>
    <w:rsid w:val="00A12374"/>
    <w:rsid w:val="00A13AB8"/>
    <w:rsid w:val="00A14573"/>
    <w:rsid w:val="00A14A94"/>
    <w:rsid w:val="00A207DD"/>
    <w:rsid w:val="00A20A67"/>
    <w:rsid w:val="00A232B9"/>
    <w:rsid w:val="00A30B3E"/>
    <w:rsid w:val="00A43FB0"/>
    <w:rsid w:val="00A66C5E"/>
    <w:rsid w:val="00A75DE7"/>
    <w:rsid w:val="00A95A4E"/>
    <w:rsid w:val="00AB1F10"/>
    <w:rsid w:val="00AB39EE"/>
    <w:rsid w:val="00AB3B20"/>
    <w:rsid w:val="00AB5A2D"/>
    <w:rsid w:val="00AC14E6"/>
    <w:rsid w:val="00AC4DE9"/>
    <w:rsid w:val="00AE034F"/>
    <w:rsid w:val="00AF1104"/>
    <w:rsid w:val="00AF20A3"/>
    <w:rsid w:val="00AF37AD"/>
    <w:rsid w:val="00AF501F"/>
    <w:rsid w:val="00AF52FE"/>
    <w:rsid w:val="00B04456"/>
    <w:rsid w:val="00B056DB"/>
    <w:rsid w:val="00B06383"/>
    <w:rsid w:val="00B11841"/>
    <w:rsid w:val="00B176DF"/>
    <w:rsid w:val="00B21B76"/>
    <w:rsid w:val="00B26D89"/>
    <w:rsid w:val="00B26FB1"/>
    <w:rsid w:val="00B3742C"/>
    <w:rsid w:val="00B37564"/>
    <w:rsid w:val="00B377EC"/>
    <w:rsid w:val="00B54113"/>
    <w:rsid w:val="00B55048"/>
    <w:rsid w:val="00B57891"/>
    <w:rsid w:val="00B604E1"/>
    <w:rsid w:val="00B65F9C"/>
    <w:rsid w:val="00B702D3"/>
    <w:rsid w:val="00B80430"/>
    <w:rsid w:val="00B810B7"/>
    <w:rsid w:val="00B8456C"/>
    <w:rsid w:val="00B85BAC"/>
    <w:rsid w:val="00B86A0B"/>
    <w:rsid w:val="00B90568"/>
    <w:rsid w:val="00BA072C"/>
    <w:rsid w:val="00BA2885"/>
    <w:rsid w:val="00BA6FE4"/>
    <w:rsid w:val="00BB1948"/>
    <w:rsid w:val="00BB6DC3"/>
    <w:rsid w:val="00BB724B"/>
    <w:rsid w:val="00BD4831"/>
    <w:rsid w:val="00BD5B4C"/>
    <w:rsid w:val="00BF4DB5"/>
    <w:rsid w:val="00BF5C6D"/>
    <w:rsid w:val="00C0132D"/>
    <w:rsid w:val="00C049AB"/>
    <w:rsid w:val="00C1177B"/>
    <w:rsid w:val="00C123F1"/>
    <w:rsid w:val="00C178C4"/>
    <w:rsid w:val="00C17A29"/>
    <w:rsid w:val="00C249B7"/>
    <w:rsid w:val="00C342E8"/>
    <w:rsid w:val="00C346EC"/>
    <w:rsid w:val="00C378F5"/>
    <w:rsid w:val="00C403F8"/>
    <w:rsid w:val="00C43AD6"/>
    <w:rsid w:val="00C53178"/>
    <w:rsid w:val="00C53C78"/>
    <w:rsid w:val="00C53DA4"/>
    <w:rsid w:val="00C60352"/>
    <w:rsid w:val="00C60D6F"/>
    <w:rsid w:val="00C64CA4"/>
    <w:rsid w:val="00C650F5"/>
    <w:rsid w:val="00C653F8"/>
    <w:rsid w:val="00C65568"/>
    <w:rsid w:val="00C676A9"/>
    <w:rsid w:val="00C72410"/>
    <w:rsid w:val="00C7444C"/>
    <w:rsid w:val="00C75787"/>
    <w:rsid w:val="00C83F12"/>
    <w:rsid w:val="00C87849"/>
    <w:rsid w:val="00C90BC0"/>
    <w:rsid w:val="00C97D5B"/>
    <w:rsid w:val="00CA1810"/>
    <w:rsid w:val="00CA54A5"/>
    <w:rsid w:val="00CB3C3E"/>
    <w:rsid w:val="00CB6270"/>
    <w:rsid w:val="00CB7E04"/>
    <w:rsid w:val="00CC038F"/>
    <w:rsid w:val="00CC1D2F"/>
    <w:rsid w:val="00CC2B66"/>
    <w:rsid w:val="00CC2F04"/>
    <w:rsid w:val="00CC337D"/>
    <w:rsid w:val="00CC6EBD"/>
    <w:rsid w:val="00CC7C45"/>
    <w:rsid w:val="00CD1E0B"/>
    <w:rsid w:val="00CD3DF4"/>
    <w:rsid w:val="00CD5367"/>
    <w:rsid w:val="00CD684C"/>
    <w:rsid w:val="00CD6B4A"/>
    <w:rsid w:val="00CE1EDB"/>
    <w:rsid w:val="00CE34AA"/>
    <w:rsid w:val="00CE78AA"/>
    <w:rsid w:val="00CE7DE4"/>
    <w:rsid w:val="00D006AE"/>
    <w:rsid w:val="00D02369"/>
    <w:rsid w:val="00D04647"/>
    <w:rsid w:val="00D06531"/>
    <w:rsid w:val="00D1299B"/>
    <w:rsid w:val="00D12C35"/>
    <w:rsid w:val="00D166D9"/>
    <w:rsid w:val="00D20391"/>
    <w:rsid w:val="00D263BE"/>
    <w:rsid w:val="00D349B2"/>
    <w:rsid w:val="00D353EE"/>
    <w:rsid w:val="00D4492C"/>
    <w:rsid w:val="00D53F06"/>
    <w:rsid w:val="00D61EC7"/>
    <w:rsid w:val="00D61FD3"/>
    <w:rsid w:val="00D67A62"/>
    <w:rsid w:val="00D7060F"/>
    <w:rsid w:val="00D7200F"/>
    <w:rsid w:val="00D73E3B"/>
    <w:rsid w:val="00D7596D"/>
    <w:rsid w:val="00D76DDD"/>
    <w:rsid w:val="00D901B3"/>
    <w:rsid w:val="00D9249F"/>
    <w:rsid w:val="00D93811"/>
    <w:rsid w:val="00D958BB"/>
    <w:rsid w:val="00DA7109"/>
    <w:rsid w:val="00DB39CA"/>
    <w:rsid w:val="00DB46AB"/>
    <w:rsid w:val="00DB78A2"/>
    <w:rsid w:val="00DC314D"/>
    <w:rsid w:val="00DC3349"/>
    <w:rsid w:val="00DD2370"/>
    <w:rsid w:val="00DD2552"/>
    <w:rsid w:val="00DD3B51"/>
    <w:rsid w:val="00DD55EF"/>
    <w:rsid w:val="00DD60C3"/>
    <w:rsid w:val="00DE01FB"/>
    <w:rsid w:val="00DE7072"/>
    <w:rsid w:val="00DF0D37"/>
    <w:rsid w:val="00DF12CF"/>
    <w:rsid w:val="00DF1CF3"/>
    <w:rsid w:val="00E00196"/>
    <w:rsid w:val="00E01DCF"/>
    <w:rsid w:val="00E04F90"/>
    <w:rsid w:val="00E13586"/>
    <w:rsid w:val="00E17116"/>
    <w:rsid w:val="00E20106"/>
    <w:rsid w:val="00E20CE7"/>
    <w:rsid w:val="00E21DA6"/>
    <w:rsid w:val="00E249AE"/>
    <w:rsid w:val="00E4071D"/>
    <w:rsid w:val="00E43CF1"/>
    <w:rsid w:val="00E467ED"/>
    <w:rsid w:val="00E56599"/>
    <w:rsid w:val="00E60958"/>
    <w:rsid w:val="00E62874"/>
    <w:rsid w:val="00E65233"/>
    <w:rsid w:val="00E725EF"/>
    <w:rsid w:val="00E72C0F"/>
    <w:rsid w:val="00E777FE"/>
    <w:rsid w:val="00E90525"/>
    <w:rsid w:val="00E912D4"/>
    <w:rsid w:val="00E9246E"/>
    <w:rsid w:val="00EA0DCA"/>
    <w:rsid w:val="00EA364A"/>
    <w:rsid w:val="00EA79FB"/>
    <w:rsid w:val="00EB5945"/>
    <w:rsid w:val="00EB7629"/>
    <w:rsid w:val="00EC2588"/>
    <w:rsid w:val="00EC450B"/>
    <w:rsid w:val="00EE1140"/>
    <w:rsid w:val="00EE30C8"/>
    <w:rsid w:val="00EE6580"/>
    <w:rsid w:val="00EE7004"/>
    <w:rsid w:val="00EF26E1"/>
    <w:rsid w:val="00EF4D79"/>
    <w:rsid w:val="00EF61AA"/>
    <w:rsid w:val="00F002DC"/>
    <w:rsid w:val="00F023C0"/>
    <w:rsid w:val="00F06659"/>
    <w:rsid w:val="00F16195"/>
    <w:rsid w:val="00F17272"/>
    <w:rsid w:val="00F201F8"/>
    <w:rsid w:val="00F327F3"/>
    <w:rsid w:val="00F3335B"/>
    <w:rsid w:val="00F34529"/>
    <w:rsid w:val="00F36241"/>
    <w:rsid w:val="00F40E95"/>
    <w:rsid w:val="00F439A1"/>
    <w:rsid w:val="00F45B02"/>
    <w:rsid w:val="00F512F8"/>
    <w:rsid w:val="00F53164"/>
    <w:rsid w:val="00F538B7"/>
    <w:rsid w:val="00F543B8"/>
    <w:rsid w:val="00F5681C"/>
    <w:rsid w:val="00F64E0F"/>
    <w:rsid w:val="00F66D0D"/>
    <w:rsid w:val="00F704C1"/>
    <w:rsid w:val="00F71540"/>
    <w:rsid w:val="00F76785"/>
    <w:rsid w:val="00F76EC3"/>
    <w:rsid w:val="00F82164"/>
    <w:rsid w:val="00F8593D"/>
    <w:rsid w:val="00F9060C"/>
    <w:rsid w:val="00F941C1"/>
    <w:rsid w:val="00F94878"/>
    <w:rsid w:val="00F95830"/>
    <w:rsid w:val="00F970A8"/>
    <w:rsid w:val="00FA11C2"/>
    <w:rsid w:val="00FA3D5C"/>
    <w:rsid w:val="00FB2D6D"/>
    <w:rsid w:val="00FB3E8F"/>
    <w:rsid w:val="00FC0E57"/>
    <w:rsid w:val="00FC2AFD"/>
    <w:rsid w:val="00FC41B0"/>
    <w:rsid w:val="00FC5E42"/>
    <w:rsid w:val="00FC746D"/>
    <w:rsid w:val="00FD1012"/>
    <w:rsid w:val="00FD7121"/>
    <w:rsid w:val="00FE0BFE"/>
    <w:rsid w:val="00FE0F1C"/>
    <w:rsid w:val="00FE7D37"/>
    <w:rsid w:val="00FF0335"/>
    <w:rsid w:val="00FF0EFE"/>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06E2CC"/>
  <w15:docId w15:val="{86D15905-2424-45CE-B14D-0C7EE735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uiPriority w:val="99"/>
    <w:pPr>
      <w:tabs>
        <w:tab w:val="center" w:pos="4320"/>
        <w:tab w:val="right" w:pos="8640"/>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Heading">
    <w:name w:val="Heading"/>
    <w:next w:val="Body"/>
    <w:pPr>
      <w:keepNext/>
      <w:keepLines/>
      <w:spacing w:before="480"/>
      <w:outlineLvl w:val="0"/>
    </w:pPr>
    <w:rPr>
      <w:rFonts w:ascii="Calibri" w:eastAsia="Calibri" w:hAnsi="Calibri" w:cs="Calibri"/>
      <w:b/>
      <w:bCs/>
      <w:color w:val="345A8A"/>
      <w:sz w:val="32"/>
      <w:szCs w:val="32"/>
      <w:u w:color="345A8A"/>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color w:val="4148FF"/>
      <w:u w:val="single" w:color="0000FF"/>
    </w:rPr>
  </w:style>
  <w:style w:type="numbering" w:customStyle="1" w:styleId="ImportedStyle4">
    <w:name w:val="Imported Style 4"/>
    <w:pPr>
      <w:numPr>
        <w:numId w:val="3"/>
      </w:numPr>
    </w:pPr>
  </w:style>
  <w:style w:type="numbering" w:customStyle="1" w:styleId="ImportedStyle5">
    <w:name w:val="Imported Style 5"/>
    <w:pPr>
      <w:numPr>
        <w:numId w:val="7"/>
      </w:numPr>
    </w:pPr>
  </w:style>
  <w:style w:type="character" w:customStyle="1" w:styleId="UnresolvedMention1">
    <w:name w:val="Unresolved Mention1"/>
    <w:basedOn w:val="DefaultParagraphFont"/>
    <w:uiPriority w:val="99"/>
    <w:semiHidden/>
    <w:unhideWhenUsed/>
    <w:rsid w:val="00057636"/>
    <w:rPr>
      <w:color w:val="605E5C"/>
      <w:shd w:val="clear" w:color="auto" w:fill="E1DFDD"/>
    </w:rPr>
  </w:style>
  <w:style w:type="paragraph" w:customStyle="1" w:styleId="Default">
    <w:name w:val="Default"/>
    <w:rsid w:val="001264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rPr>
  </w:style>
  <w:style w:type="paragraph" w:styleId="Footer">
    <w:name w:val="footer"/>
    <w:basedOn w:val="Normal"/>
    <w:link w:val="FooterChar"/>
    <w:uiPriority w:val="99"/>
    <w:unhideWhenUsed/>
    <w:rsid w:val="00E72C0F"/>
    <w:pPr>
      <w:tabs>
        <w:tab w:val="center" w:pos="4680"/>
        <w:tab w:val="right" w:pos="9360"/>
      </w:tabs>
    </w:pPr>
  </w:style>
  <w:style w:type="character" w:customStyle="1" w:styleId="FooterChar">
    <w:name w:val="Footer Char"/>
    <w:basedOn w:val="DefaultParagraphFont"/>
    <w:link w:val="Footer"/>
    <w:uiPriority w:val="99"/>
    <w:rsid w:val="00E72C0F"/>
    <w:rPr>
      <w:sz w:val="24"/>
      <w:szCs w:val="24"/>
    </w:rPr>
  </w:style>
  <w:style w:type="character" w:customStyle="1" w:styleId="HeaderChar">
    <w:name w:val="Header Char"/>
    <w:basedOn w:val="DefaultParagraphFont"/>
    <w:link w:val="Header"/>
    <w:uiPriority w:val="99"/>
    <w:rsid w:val="00AB39EE"/>
    <w:rPr>
      <w:rFonts w:ascii="Cambria" w:eastAsia="Cambria" w:hAnsi="Cambria" w:cs="Cambria"/>
      <w:color w:val="000000"/>
      <w:sz w:val="24"/>
      <w:szCs w:val="24"/>
      <w:u w:color="000000"/>
    </w:rPr>
  </w:style>
  <w:style w:type="paragraph" w:styleId="BalloonText">
    <w:name w:val="Balloon Text"/>
    <w:basedOn w:val="Normal"/>
    <w:link w:val="BalloonTextChar"/>
    <w:uiPriority w:val="99"/>
    <w:semiHidden/>
    <w:unhideWhenUsed/>
    <w:rsid w:val="00AB3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9EE"/>
    <w:rPr>
      <w:rFonts w:ascii="Segoe UI" w:hAnsi="Segoe UI" w:cs="Segoe UI"/>
      <w:sz w:val="18"/>
      <w:szCs w:val="18"/>
    </w:rPr>
  </w:style>
  <w:style w:type="character" w:styleId="PageNumber">
    <w:name w:val="page number"/>
    <w:basedOn w:val="DefaultParagraphFont"/>
    <w:uiPriority w:val="99"/>
    <w:semiHidden/>
    <w:unhideWhenUsed/>
    <w:rsid w:val="00AB5A2D"/>
  </w:style>
  <w:style w:type="character" w:styleId="UnresolvedMention">
    <w:name w:val="Unresolved Mention"/>
    <w:basedOn w:val="DefaultParagraphFont"/>
    <w:uiPriority w:val="99"/>
    <w:semiHidden/>
    <w:unhideWhenUsed/>
    <w:rsid w:val="00907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28010">
      <w:bodyDiv w:val="1"/>
      <w:marLeft w:val="0"/>
      <w:marRight w:val="0"/>
      <w:marTop w:val="0"/>
      <w:marBottom w:val="0"/>
      <w:divBdr>
        <w:top w:val="none" w:sz="0" w:space="0" w:color="auto"/>
        <w:left w:val="none" w:sz="0" w:space="0" w:color="auto"/>
        <w:bottom w:val="none" w:sz="0" w:space="0" w:color="auto"/>
        <w:right w:val="none" w:sz="0" w:space="0" w:color="auto"/>
      </w:divBdr>
    </w:div>
    <w:div w:id="1270553002">
      <w:bodyDiv w:val="1"/>
      <w:marLeft w:val="0"/>
      <w:marRight w:val="0"/>
      <w:marTop w:val="0"/>
      <w:marBottom w:val="0"/>
      <w:divBdr>
        <w:top w:val="none" w:sz="0" w:space="0" w:color="auto"/>
        <w:left w:val="none" w:sz="0" w:space="0" w:color="auto"/>
        <w:bottom w:val="none" w:sz="0" w:space="0" w:color="auto"/>
        <w:right w:val="none" w:sz="0" w:space="0" w:color="auto"/>
      </w:divBdr>
    </w:div>
    <w:div w:id="191230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identparkplaceHOA@gmail.com" TargetMode="External"/><Relationship Id="rId13" Type="http://schemas.openxmlformats.org/officeDocument/2006/relationships/hyperlink" Target="file:///C:\Users\Russell%20Walker\AppData\Local\Packages\microsoft.windowscommunicationsapps_8wekyb3d8bbwe\LocalState\Files\S0\41187\Attachments\taylorsalem@outlook.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Russell%20Walker\AppData\Local\Packages\microsoft.windowscommunicationsapps_8wekyb3d8bbwe\LocalState\Files\S0\41187\Attachments\boardmemberpphoa@gmail.com" TargetMode="External"/><Relationship Id="rId17" Type="http://schemas.openxmlformats.org/officeDocument/2006/relationships/hyperlink" Target="mailto:arcparkplace@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yssmail2@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ussell%20Walker\AppData\Local\Packages\microsoft.windowscommunicationsapps_8wekyb3d8bbwe\LocalState\Files\S0\41187\Attachments\Bhayes5@msn.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acipolla5@aol.com" TargetMode="External"/><Relationship Id="rId23" Type="http://schemas.openxmlformats.org/officeDocument/2006/relationships/footer" Target="footer3.xml"/><Relationship Id="rId10" Type="http://schemas.openxmlformats.org/officeDocument/2006/relationships/hyperlink" Target="file:///C:\Users\Russell%20Walker\AppData\Local\Packages\microsoft.windowscommunicationsapps_8wekyb3d8bbwe\LocalState\Files\S0\41187\Attachments\secretarypphoa@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Russell%20Walker\AppData\Local\Packages\microsoft.windowscommunicationsapps_8wekyb3d8bbwe\LocalState\Files\S0\41187\Attachments\vpparkplacehoa@gmail.com" TargetMode="External"/><Relationship Id="rId14" Type="http://schemas.openxmlformats.org/officeDocument/2006/relationships/hyperlink" Target="mailto:geridolan43@gmail.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412A1-2FAC-CC44-8A3E-9772BCF7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44</Pages>
  <Words>6761</Words>
  <Characters>38542</Characters>
  <Application>Microsoft Office Word</Application>
  <DocSecurity>0</DocSecurity>
  <Lines>321</Lines>
  <Paragraphs>90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HOA Policies, Procedures and Rules Manual</vt:lpstr>
      <vt:lpstr/>
      <vt:lpstr>HOMEOWNERS ASSOCIATION (HOA)</vt:lpstr>
    </vt:vector>
  </TitlesOfParts>
  <Company/>
  <LinksUpToDate>false</LinksUpToDate>
  <CharactersWithSpaces>45213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Policies, Procedures and Rules Manual</dc:title>
  <dc:subject/>
  <dc:creator>mary walker</dc:creator>
  <cp:keywords/>
  <dc:description/>
  <cp:lastModifiedBy>mary walker</cp:lastModifiedBy>
  <cp:revision>164</cp:revision>
  <cp:lastPrinted>2022-05-10T19:29:00Z</cp:lastPrinted>
  <dcterms:created xsi:type="dcterms:W3CDTF">2021-01-23T11:51:00Z</dcterms:created>
  <dcterms:modified xsi:type="dcterms:W3CDTF">2023-09-22T19:51:00Z</dcterms:modified>
</cp:coreProperties>
</file>